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4DE2" w:rsidRPr="00E323B3" w:rsidRDefault="00170DFB" w:rsidP="00DD4DE2">
      <w:pPr>
        <w:pStyle w:val="Header"/>
        <w:tabs>
          <w:tab w:val="left" w:pos="2160"/>
        </w:tabs>
        <w:ind w:left="2127" w:hanging="2127"/>
        <w:jc w:val="both"/>
        <w:rPr>
          <w:rFonts w:ascii="Times New Roman" w:hAnsi="Times New Roman" w:cs="Times New Roman"/>
          <w:noProof w:val="0"/>
          <w:sz w:val="22"/>
        </w:rPr>
      </w:pPr>
      <w:r w:rsidRPr="00E323B3">
        <w:rPr>
          <w:rFonts w:ascii="Times New Roman" w:hAnsi="Times New Roman" w:cs="Times New Roman"/>
          <w:sz w:val="24"/>
        </w:rPr>
        <w:t>3GPP TSG-RAN WG4 Meeting # 9</w:t>
      </w:r>
      <w:r w:rsidR="00456369" w:rsidRPr="00E323B3">
        <w:rPr>
          <w:rFonts w:ascii="Times New Roman" w:hAnsi="Times New Roman" w:cs="Times New Roman"/>
          <w:sz w:val="24"/>
        </w:rPr>
        <w:t>8</w:t>
      </w:r>
      <w:r w:rsidR="0036144F">
        <w:rPr>
          <w:rFonts w:ascii="Times New Roman" w:hAnsi="Times New Roman" w:cs="Times New Roman"/>
          <w:sz w:val="24"/>
        </w:rPr>
        <w:t>bis</w:t>
      </w:r>
      <w:r w:rsidRPr="00E323B3">
        <w:rPr>
          <w:rFonts w:ascii="Times New Roman" w:hAnsi="Times New Roman" w:cs="Times New Roman"/>
          <w:sz w:val="24"/>
        </w:rPr>
        <w:t>-e</w:t>
      </w:r>
      <w:r w:rsidR="00DD4DE2" w:rsidRPr="00E323B3">
        <w:rPr>
          <w:rFonts w:ascii="Times New Roman" w:hAnsi="Times New Roman" w:cs="Times New Roman"/>
          <w:sz w:val="24"/>
        </w:rPr>
        <w:t xml:space="preserve"> </w:t>
      </w:r>
      <w:r w:rsidR="00507A3F" w:rsidRPr="00E323B3">
        <w:rPr>
          <w:rFonts w:ascii="Times New Roman" w:hAnsi="Times New Roman" w:cs="Times New Roman"/>
          <w:sz w:val="24"/>
        </w:rPr>
        <w:t xml:space="preserve">          </w:t>
      </w:r>
      <w:r w:rsidR="00710D21" w:rsidRPr="00E323B3">
        <w:rPr>
          <w:rFonts w:ascii="Times New Roman" w:hAnsi="Times New Roman" w:cs="Times New Roman"/>
          <w:sz w:val="24"/>
        </w:rPr>
        <w:t xml:space="preserve">    </w:t>
      </w:r>
      <w:r w:rsidR="00710D21" w:rsidRPr="00E323B3">
        <w:rPr>
          <w:rFonts w:ascii="Times New Roman" w:hAnsi="Times New Roman" w:cs="Times New Roman"/>
          <w:noProof w:val="0"/>
          <w:sz w:val="22"/>
        </w:rPr>
        <w:t xml:space="preserve">               </w:t>
      </w:r>
      <w:r w:rsidR="001B7010" w:rsidRPr="00E323B3">
        <w:rPr>
          <w:rFonts w:ascii="Times New Roman" w:hAnsi="Times New Roman" w:cs="Times New Roman"/>
          <w:noProof w:val="0"/>
          <w:sz w:val="22"/>
        </w:rPr>
        <w:t xml:space="preserve">          </w:t>
      </w:r>
      <w:r w:rsidR="00E504C8" w:rsidRPr="00E323B3">
        <w:rPr>
          <w:rFonts w:ascii="Times New Roman" w:hAnsi="Times New Roman" w:cs="Times New Roman"/>
          <w:noProof w:val="0"/>
          <w:sz w:val="22"/>
        </w:rPr>
        <w:t xml:space="preserve">                            </w:t>
      </w:r>
      <w:r w:rsidR="00240B6F" w:rsidRPr="00E323B3">
        <w:rPr>
          <w:rFonts w:ascii="Times New Roman" w:hAnsi="Times New Roman" w:cs="Times New Roman"/>
          <w:noProof w:val="0"/>
          <w:sz w:val="22"/>
        </w:rPr>
        <w:t xml:space="preserve"> </w:t>
      </w:r>
      <w:r w:rsidR="00E504C8" w:rsidRPr="00E323B3">
        <w:rPr>
          <w:rFonts w:ascii="Times New Roman" w:hAnsi="Times New Roman" w:cs="Times New Roman"/>
          <w:noProof w:val="0"/>
          <w:sz w:val="22"/>
        </w:rPr>
        <w:t xml:space="preserve">   </w:t>
      </w:r>
      <w:r w:rsidR="00F70418" w:rsidRPr="00E323B3">
        <w:rPr>
          <w:rFonts w:ascii="Times New Roman" w:hAnsi="Times New Roman" w:cs="Times New Roman"/>
          <w:noProof w:val="0"/>
          <w:sz w:val="22"/>
        </w:rPr>
        <w:t>R4-2</w:t>
      </w:r>
      <w:r w:rsidR="00F43204" w:rsidRPr="00E323B3">
        <w:rPr>
          <w:rFonts w:ascii="Times New Roman" w:hAnsi="Times New Roman" w:cs="Times New Roman"/>
          <w:noProof w:val="0"/>
          <w:sz w:val="22"/>
        </w:rPr>
        <w:t>1</w:t>
      </w:r>
      <w:r w:rsidR="0011432F">
        <w:rPr>
          <w:rFonts w:ascii="Times New Roman" w:hAnsi="Times New Roman" w:cs="Times New Roman"/>
          <w:noProof w:val="0"/>
          <w:sz w:val="22"/>
        </w:rPr>
        <w:t>07264</w:t>
      </w:r>
    </w:p>
    <w:p w:rsidR="001D6D7A" w:rsidRPr="00E323B3" w:rsidRDefault="00B22470" w:rsidP="001D6D7A">
      <w:pPr>
        <w:pStyle w:val="Header"/>
        <w:tabs>
          <w:tab w:val="left" w:pos="2160"/>
        </w:tabs>
        <w:ind w:left="2127" w:hanging="2127"/>
        <w:jc w:val="both"/>
        <w:rPr>
          <w:rFonts w:ascii="Times New Roman" w:eastAsia="Tahoma" w:hAnsi="Times New Roman" w:cs="Times New Roman"/>
          <w:noProof w:val="0"/>
          <w:sz w:val="24"/>
          <w:lang w:val="en-GB"/>
        </w:rPr>
      </w:pPr>
      <w:bookmarkStart w:id="0" w:name="OLE_LINK3"/>
      <w:r w:rsidRPr="00E323B3">
        <w:rPr>
          <w:rFonts w:ascii="Times New Roman" w:hAnsi="Times New Roman" w:cs="Times New Roman"/>
          <w:sz w:val="24"/>
        </w:rPr>
        <w:t xml:space="preserve">Electronic Meeting, </w:t>
      </w:r>
      <w:r w:rsidR="002A22D4" w:rsidRPr="00E323B3">
        <w:rPr>
          <w:rFonts w:ascii="Times New Roman" w:hAnsi="Times New Roman" w:cs="Times New Roman"/>
          <w:sz w:val="24"/>
        </w:rPr>
        <w:t>12 – 20 April</w:t>
      </w:r>
      <w:r w:rsidRPr="00E323B3">
        <w:rPr>
          <w:rFonts w:ascii="Times New Roman" w:hAnsi="Times New Roman" w:cs="Times New Roman"/>
          <w:sz w:val="24"/>
        </w:rPr>
        <w:t>, 202</w:t>
      </w:r>
      <w:r w:rsidR="00456369" w:rsidRPr="00E323B3">
        <w:rPr>
          <w:rFonts w:ascii="Times New Roman" w:hAnsi="Times New Roman" w:cs="Times New Roman"/>
          <w:sz w:val="24"/>
        </w:rPr>
        <w:t>1</w:t>
      </w:r>
    </w:p>
    <w:bookmarkEnd w:id="0"/>
    <w:p w:rsidR="009815AA" w:rsidRPr="00E323B3" w:rsidRDefault="009815AA" w:rsidP="00F90E24">
      <w:pPr>
        <w:pStyle w:val="Footer"/>
        <w:jc w:val="both"/>
        <w:rPr>
          <w:rFonts w:ascii="Times New Roman" w:hAnsi="Times New Roman" w:cs="Times New Roman"/>
          <w:noProof w:val="0"/>
          <w:lang w:val="en-GB"/>
        </w:rPr>
      </w:pPr>
    </w:p>
    <w:p w:rsidR="008137E7" w:rsidRPr="00E323B3" w:rsidRDefault="008137E7" w:rsidP="008137E7">
      <w:pPr>
        <w:tabs>
          <w:tab w:val="left" w:pos="1985"/>
        </w:tabs>
        <w:ind w:left="1983" w:hangingChars="823" w:hanging="1983"/>
        <w:jc w:val="both"/>
        <w:rPr>
          <w:rFonts w:ascii="Times New Roman" w:hAnsi="Times New Roman" w:cs="Times New Roman"/>
          <w:b/>
          <w:sz w:val="24"/>
          <w:lang w:val="en-US"/>
        </w:rPr>
      </w:pPr>
      <w:r w:rsidRPr="00E323B3">
        <w:rPr>
          <w:rFonts w:ascii="Times New Roman" w:hAnsi="Times New Roman" w:cs="Times New Roman"/>
          <w:b/>
          <w:sz w:val="24"/>
          <w:lang w:val="en-US"/>
        </w:rPr>
        <w:t>Title:</w:t>
      </w:r>
      <w:r w:rsidRPr="00E323B3">
        <w:rPr>
          <w:rFonts w:ascii="Times New Roman" w:hAnsi="Times New Roman" w:cs="Times New Roman"/>
          <w:sz w:val="24"/>
          <w:lang w:val="en-US"/>
        </w:rPr>
        <w:t xml:space="preserve"> </w:t>
      </w:r>
      <w:r w:rsidRPr="00E323B3">
        <w:rPr>
          <w:rFonts w:ascii="Times New Roman" w:hAnsi="Times New Roman" w:cs="Times New Roman"/>
          <w:sz w:val="24"/>
          <w:lang w:val="en-US"/>
        </w:rPr>
        <w:tab/>
      </w:r>
      <w:r w:rsidR="00F2504E">
        <w:rPr>
          <w:rFonts w:ascii="Times New Roman" w:hAnsi="Times New Roman" w:cs="Times New Roman"/>
          <w:sz w:val="24"/>
          <w:lang w:val="en-US"/>
        </w:rPr>
        <w:t xml:space="preserve">On </w:t>
      </w:r>
      <w:r w:rsidR="00AF5794">
        <w:rPr>
          <w:rFonts w:ascii="Times New Roman" w:hAnsi="Times New Roman" w:cs="Times New Roman"/>
          <w:sz w:val="24"/>
          <w:lang w:val="en-US"/>
        </w:rPr>
        <w:t xml:space="preserve">the </w:t>
      </w:r>
      <w:r w:rsidR="00F2504E">
        <w:rPr>
          <w:rFonts w:ascii="Times New Roman" w:hAnsi="Times New Roman" w:cs="Times New Roman"/>
          <w:sz w:val="24"/>
          <w:lang w:val="en-US"/>
        </w:rPr>
        <w:t>RF</w:t>
      </w:r>
      <w:r w:rsidR="009B6AA7">
        <w:rPr>
          <w:rFonts w:ascii="Times New Roman" w:hAnsi="Times New Roman" w:cs="Times New Roman"/>
          <w:sz w:val="24"/>
          <w:lang w:val="en-US"/>
        </w:rPr>
        <w:t xml:space="preserve"> exposure limit</w:t>
      </w:r>
      <w:r w:rsidR="00F2504E">
        <w:rPr>
          <w:rFonts w:ascii="Times New Roman" w:hAnsi="Times New Roman" w:cs="Times New Roman"/>
          <w:sz w:val="24"/>
          <w:lang w:val="en-US"/>
        </w:rPr>
        <w:t xml:space="preserve"> for FWA PC1.5</w:t>
      </w:r>
    </w:p>
    <w:p w:rsidR="008137E7" w:rsidRPr="00E323B3" w:rsidRDefault="008137E7" w:rsidP="008137E7">
      <w:pPr>
        <w:tabs>
          <w:tab w:val="left" w:pos="1985"/>
        </w:tabs>
        <w:ind w:left="1983" w:hangingChars="823" w:hanging="1983"/>
        <w:jc w:val="both"/>
        <w:rPr>
          <w:rFonts w:ascii="Times New Roman" w:hAnsi="Times New Roman" w:cs="Times New Roman"/>
          <w:b/>
          <w:sz w:val="24"/>
          <w:lang w:val="en-US"/>
        </w:rPr>
      </w:pPr>
      <w:r w:rsidRPr="00E323B3">
        <w:rPr>
          <w:rFonts w:ascii="Times New Roman" w:hAnsi="Times New Roman" w:cs="Times New Roman"/>
          <w:b/>
          <w:sz w:val="24"/>
          <w:lang w:val="en-US"/>
        </w:rPr>
        <w:t xml:space="preserve">Source: </w:t>
      </w:r>
      <w:r w:rsidRPr="00E323B3">
        <w:rPr>
          <w:rFonts w:ascii="Times New Roman" w:hAnsi="Times New Roman" w:cs="Times New Roman"/>
          <w:b/>
          <w:sz w:val="24"/>
          <w:lang w:val="en-US"/>
        </w:rPr>
        <w:tab/>
      </w:r>
      <w:r w:rsidRPr="00E323B3">
        <w:rPr>
          <w:rFonts w:ascii="Times New Roman" w:hAnsi="Times New Roman" w:cs="Times New Roman"/>
          <w:sz w:val="24"/>
          <w:lang w:val="en-US" w:eastAsia="zh-CN"/>
        </w:rPr>
        <w:t>Huawei, HiSilicon</w:t>
      </w:r>
    </w:p>
    <w:p w:rsidR="00AD7AC5" w:rsidRPr="00E323B3" w:rsidRDefault="00AD7AC5" w:rsidP="008137E7">
      <w:pPr>
        <w:tabs>
          <w:tab w:val="left" w:pos="1985"/>
        </w:tabs>
        <w:ind w:left="1983" w:hangingChars="823" w:hanging="1983"/>
        <w:jc w:val="both"/>
        <w:rPr>
          <w:rFonts w:ascii="Times New Roman" w:hAnsi="Times New Roman" w:cs="Times New Roman"/>
          <w:sz w:val="24"/>
          <w:lang w:val="en-US" w:eastAsia="zh-CN"/>
        </w:rPr>
      </w:pPr>
      <w:r w:rsidRPr="00E323B3">
        <w:rPr>
          <w:rFonts w:ascii="Times New Roman" w:hAnsi="Times New Roman" w:cs="Times New Roman"/>
          <w:b/>
          <w:sz w:val="24"/>
          <w:lang w:val="en-US"/>
        </w:rPr>
        <w:t>Agenda item:</w:t>
      </w:r>
      <w:r w:rsidRPr="00E323B3">
        <w:rPr>
          <w:rFonts w:ascii="Times New Roman" w:hAnsi="Times New Roman" w:cs="Times New Roman"/>
          <w:sz w:val="24"/>
          <w:lang w:val="en-US"/>
        </w:rPr>
        <w:tab/>
      </w:r>
      <w:r w:rsidR="0011432F">
        <w:rPr>
          <w:rFonts w:ascii="Times New Roman" w:hAnsi="Times New Roman" w:cs="Times New Roman"/>
          <w:sz w:val="24"/>
          <w:lang w:val="en-US" w:eastAsia="zh-CN"/>
        </w:rPr>
        <w:t>7</w:t>
      </w:r>
      <w:r w:rsidR="002A22D4" w:rsidRPr="00E323B3">
        <w:rPr>
          <w:rFonts w:ascii="Times New Roman" w:hAnsi="Times New Roman" w:cs="Times New Roman"/>
          <w:sz w:val="24"/>
          <w:lang w:val="en-US" w:eastAsia="zh-CN"/>
        </w:rPr>
        <w:t>.</w:t>
      </w:r>
      <w:r w:rsidR="0011432F">
        <w:rPr>
          <w:rFonts w:ascii="Times New Roman" w:hAnsi="Times New Roman" w:cs="Times New Roman"/>
          <w:sz w:val="24"/>
          <w:lang w:val="en-US" w:eastAsia="zh-CN"/>
        </w:rPr>
        <w:t>37.2.2</w:t>
      </w:r>
      <w:bookmarkStart w:id="1" w:name="_GoBack"/>
      <w:bookmarkEnd w:id="1"/>
    </w:p>
    <w:p w:rsidR="00070561" w:rsidRPr="00E323B3" w:rsidRDefault="00070561" w:rsidP="00F90E24">
      <w:pPr>
        <w:tabs>
          <w:tab w:val="left" w:pos="1985"/>
        </w:tabs>
        <w:ind w:left="1980" w:hanging="1980"/>
        <w:jc w:val="both"/>
        <w:rPr>
          <w:rFonts w:ascii="Times New Roman" w:hAnsi="Times New Roman" w:cs="Times New Roman"/>
          <w:sz w:val="24"/>
          <w:lang w:val="en-US" w:eastAsia="zh-CN"/>
        </w:rPr>
      </w:pPr>
      <w:r w:rsidRPr="00E323B3">
        <w:rPr>
          <w:rFonts w:ascii="Times New Roman" w:hAnsi="Times New Roman" w:cs="Times New Roman"/>
          <w:b/>
          <w:sz w:val="24"/>
          <w:lang w:val="en-US"/>
        </w:rPr>
        <w:t>Document for:</w:t>
      </w:r>
      <w:r w:rsidR="0006427B" w:rsidRPr="00E323B3">
        <w:rPr>
          <w:rFonts w:ascii="Times New Roman" w:hAnsi="Times New Roman" w:cs="Times New Roman"/>
          <w:sz w:val="24"/>
          <w:lang w:val="en-US"/>
        </w:rPr>
        <w:tab/>
      </w:r>
      <w:r w:rsidR="00A510C0" w:rsidRPr="00E323B3">
        <w:rPr>
          <w:rFonts w:ascii="Times New Roman" w:hAnsi="Times New Roman" w:cs="Times New Roman"/>
          <w:sz w:val="24"/>
          <w:lang w:val="en-US" w:eastAsia="zh-CN"/>
        </w:rPr>
        <w:t>Discussion</w:t>
      </w:r>
    </w:p>
    <w:p w:rsidR="00114F4F" w:rsidRPr="00E323B3" w:rsidRDefault="00114F4F" w:rsidP="00114F4F">
      <w:pPr>
        <w:pStyle w:val="Heading1"/>
        <w:jc w:val="both"/>
        <w:rPr>
          <w:rFonts w:ascii="Times New Roman" w:hAnsi="Times New Roman" w:cs="Times New Roman"/>
          <w:lang w:val="en-US"/>
        </w:rPr>
      </w:pPr>
      <w:r w:rsidRPr="00E323B3">
        <w:rPr>
          <w:rFonts w:ascii="Times New Roman" w:hAnsi="Times New Roman" w:cs="Times New Roman"/>
          <w:lang w:val="en-US"/>
        </w:rPr>
        <w:t>Introduction</w:t>
      </w:r>
    </w:p>
    <w:p w:rsidR="004B7F97" w:rsidRPr="00E323B3" w:rsidRDefault="002A22D4" w:rsidP="004B7F97">
      <w:pPr>
        <w:spacing w:beforeLines="50" w:before="120"/>
        <w:jc w:val="both"/>
        <w:rPr>
          <w:rFonts w:ascii="Times New Roman" w:eastAsia="Tahoma" w:hAnsi="Times New Roman" w:cs="Times New Roman"/>
          <w:sz w:val="22"/>
          <w:szCs w:val="22"/>
          <w:lang w:val="en-US" w:eastAsia="zh-CN"/>
        </w:rPr>
      </w:pPr>
      <w:r w:rsidRPr="00E323B3">
        <w:rPr>
          <w:rFonts w:ascii="Times New Roman" w:eastAsia="Tahoma" w:hAnsi="Times New Roman" w:cs="Times New Roman"/>
          <w:sz w:val="22"/>
          <w:szCs w:val="22"/>
          <w:lang w:val="en-US" w:eastAsia="zh-CN"/>
        </w:rPr>
        <w:t>In RAN4 #98e, the WF [1] on FWA PC1.5 encourages further study on exposure due to a FWA device with a power class of 1.5.</w:t>
      </w:r>
    </w:p>
    <w:p w:rsidR="002A22D4" w:rsidRPr="00E323B3" w:rsidRDefault="002A22D4" w:rsidP="002A22D4">
      <w:pPr>
        <w:pBdr>
          <w:top w:val="single" w:sz="4" w:space="1" w:color="auto"/>
          <w:left w:val="single" w:sz="4" w:space="4" w:color="auto"/>
          <w:bottom w:val="single" w:sz="4" w:space="1" w:color="auto"/>
          <w:right w:val="single" w:sz="4" w:space="4" w:color="auto"/>
        </w:pBdr>
        <w:spacing w:beforeLines="50" w:before="120"/>
        <w:jc w:val="both"/>
        <w:rPr>
          <w:rFonts w:ascii="Times New Roman" w:eastAsia="Tahoma" w:hAnsi="Times New Roman" w:cs="Times New Roman"/>
          <w:sz w:val="22"/>
          <w:szCs w:val="22"/>
          <w:lang w:val="en-US" w:eastAsia="zh-CN"/>
        </w:rPr>
      </w:pPr>
      <w:r w:rsidRPr="00E323B3">
        <w:rPr>
          <w:rFonts w:ascii="Times New Roman" w:eastAsia="Tahoma" w:hAnsi="Times New Roman" w:cs="Times New Roman"/>
          <w:sz w:val="22"/>
          <w:szCs w:val="22"/>
          <w:lang w:val="en-US" w:eastAsia="zh-CN"/>
        </w:rPr>
        <w:t>Companies are encouraged to provide the view on how to handle the RF exposure regulations given the possible options below</w:t>
      </w:r>
    </w:p>
    <w:p w:rsidR="002A22D4" w:rsidRPr="00E323B3" w:rsidRDefault="002A22D4" w:rsidP="002A22D4">
      <w:pPr>
        <w:pBdr>
          <w:top w:val="single" w:sz="4" w:space="1" w:color="auto"/>
          <w:left w:val="single" w:sz="4" w:space="4" w:color="auto"/>
          <w:bottom w:val="single" w:sz="4" w:space="1" w:color="auto"/>
          <w:right w:val="single" w:sz="4" w:space="4" w:color="auto"/>
        </w:pBdr>
        <w:spacing w:beforeLines="50" w:before="120"/>
        <w:jc w:val="both"/>
        <w:rPr>
          <w:rFonts w:ascii="Times New Roman" w:eastAsia="Tahoma" w:hAnsi="Times New Roman" w:cs="Times New Roman"/>
          <w:sz w:val="22"/>
          <w:szCs w:val="22"/>
          <w:lang w:val="en-US" w:eastAsia="zh-CN"/>
        </w:rPr>
      </w:pPr>
      <w:r w:rsidRPr="00E323B3">
        <w:rPr>
          <w:rFonts w:ascii="Times New Roman" w:eastAsia="Tahoma" w:hAnsi="Times New Roman" w:cs="Times New Roman"/>
          <w:sz w:val="22"/>
          <w:szCs w:val="22"/>
          <w:lang w:val="en-US" w:eastAsia="zh-CN"/>
        </w:rPr>
        <w:t>Option 1: Reuse existing mechanisms for PC1.5 handheld devices</w:t>
      </w:r>
    </w:p>
    <w:p w:rsidR="002A22D4" w:rsidRPr="00E323B3" w:rsidRDefault="002A22D4" w:rsidP="002A22D4">
      <w:pPr>
        <w:pBdr>
          <w:top w:val="single" w:sz="4" w:space="1" w:color="auto"/>
          <w:left w:val="single" w:sz="4" w:space="4" w:color="auto"/>
          <w:bottom w:val="single" w:sz="4" w:space="1" w:color="auto"/>
          <w:right w:val="single" w:sz="4" w:space="4" w:color="auto"/>
        </w:pBdr>
        <w:spacing w:beforeLines="50" w:before="120"/>
        <w:jc w:val="both"/>
        <w:rPr>
          <w:rFonts w:ascii="Times New Roman" w:eastAsia="Tahoma" w:hAnsi="Times New Roman" w:cs="Times New Roman"/>
          <w:sz w:val="22"/>
          <w:szCs w:val="22"/>
          <w:lang w:val="en-US" w:eastAsia="zh-CN"/>
        </w:rPr>
      </w:pPr>
      <w:r w:rsidRPr="00E323B3">
        <w:rPr>
          <w:rFonts w:ascii="Times New Roman" w:eastAsia="Tahoma" w:hAnsi="Times New Roman" w:cs="Times New Roman"/>
          <w:sz w:val="22"/>
          <w:szCs w:val="22"/>
          <w:lang w:val="en-US" w:eastAsia="zh-CN"/>
        </w:rPr>
        <w:t>Option 2: Define a different default value and/or signaling values for PC1.5 FWA using the same IE</w:t>
      </w:r>
    </w:p>
    <w:p w:rsidR="002A22D4" w:rsidRPr="00E323B3" w:rsidRDefault="002A22D4" w:rsidP="002A22D4">
      <w:pPr>
        <w:pBdr>
          <w:top w:val="single" w:sz="4" w:space="1" w:color="auto"/>
          <w:left w:val="single" w:sz="4" w:space="4" w:color="auto"/>
          <w:bottom w:val="single" w:sz="4" w:space="1" w:color="auto"/>
          <w:right w:val="single" w:sz="4" w:space="4" w:color="auto"/>
        </w:pBdr>
        <w:spacing w:beforeLines="50" w:before="120"/>
        <w:jc w:val="both"/>
        <w:rPr>
          <w:rFonts w:ascii="Times New Roman" w:eastAsia="Tahoma" w:hAnsi="Times New Roman" w:cs="Times New Roman"/>
          <w:sz w:val="22"/>
          <w:szCs w:val="22"/>
          <w:lang w:val="en-US" w:eastAsia="zh-CN"/>
        </w:rPr>
      </w:pPr>
      <w:r w:rsidRPr="00E323B3">
        <w:rPr>
          <w:rFonts w:ascii="Times New Roman" w:eastAsia="Tahoma" w:hAnsi="Times New Roman" w:cs="Times New Roman"/>
          <w:sz w:val="22"/>
          <w:szCs w:val="22"/>
          <w:lang w:val="en-US" w:eastAsia="zh-CN"/>
        </w:rPr>
        <w:t>Option 3: Introduce new method or different IE for PC1.5 FWA</w:t>
      </w:r>
    </w:p>
    <w:p w:rsidR="002A22D4" w:rsidRPr="00E323B3" w:rsidRDefault="002A22D4" w:rsidP="002A22D4">
      <w:pPr>
        <w:pBdr>
          <w:top w:val="single" w:sz="4" w:space="1" w:color="auto"/>
          <w:left w:val="single" w:sz="4" w:space="4" w:color="auto"/>
          <w:bottom w:val="single" w:sz="4" w:space="1" w:color="auto"/>
          <w:right w:val="single" w:sz="4" w:space="4" w:color="auto"/>
        </w:pBdr>
        <w:spacing w:beforeLines="50" w:before="120"/>
        <w:jc w:val="both"/>
        <w:rPr>
          <w:rFonts w:ascii="Times New Roman" w:eastAsia="Tahoma" w:hAnsi="Times New Roman" w:cs="Times New Roman"/>
          <w:sz w:val="22"/>
          <w:szCs w:val="22"/>
          <w:lang w:val="en-US" w:eastAsia="zh-CN"/>
        </w:rPr>
      </w:pPr>
      <w:r w:rsidRPr="00E323B3">
        <w:rPr>
          <w:rFonts w:ascii="Times New Roman" w:eastAsia="Tahoma" w:hAnsi="Times New Roman" w:cs="Times New Roman"/>
          <w:sz w:val="22"/>
          <w:szCs w:val="22"/>
          <w:lang w:val="en-US" w:eastAsia="zh-CN"/>
        </w:rPr>
        <w:t>Option 4: Other options are not precluded</w:t>
      </w:r>
    </w:p>
    <w:p w:rsidR="007E2481" w:rsidRPr="00E323B3" w:rsidRDefault="002A22D4" w:rsidP="0009212C">
      <w:pPr>
        <w:spacing w:beforeLines="50" w:before="120"/>
        <w:jc w:val="both"/>
        <w:rPr>
          <w:rFonts w:ascii="Times New Roman" w:eastAsia="Tahoma" w:hAnsi="Times New Roman" w:cs="Times New Roman"/>
          <w:sz w:val="22"/>
          <w:szCs w:val="22"/>
          <w:lang w:val="en-US" w:eastAsia="zh-CN"/>
        </w:rPr>
      </w:pPr>
      <w:r w:rsidRPr="00E323B3">
        <w:rPr>
          <w:rFonts w:ascii="Times New Roman" w:eastAsia="Tahoma" w:hAnsi="Times New Roman" w:cs="Times New Roman"/>
          <w:sz w:val="22"/>
          <w:szCs w:val="22"/>
          <w:lang w:val="en-US" w:eastAsia="zh-CN"/>
        </w:rPr>
        <w:t xml:space="preserve">This contribution discusses the above </w:t>
      </w:r>
      <w:r w:rsidR="006B11F6">
        <w:rPr>
          <w:rFonts w:ascii="Times New Roman" w:eastAsia="Tahoma" w:hAnsi="Times New Roman" w:cs="Times New Roman"/>
          <w:sz w:val="22"/>
          <w:szCs w:val="22"/>
          <w:lang w:val="en-US" w:eastAsia="zh-CN"/>
        </w:rPr>
        <w:t xml:space="preserve">options </w:t>
      </w:r>
      <w:r w:rsidRPr="00E323B3">
        <w:rPr>
          <w:rFonts w:ascii="Times New Roman" w:eastAsia="Tahoma" w:hAnsi="Times New Roman" w:cs="Times New Roman"/>
          <w:sz w:val="22"/>
          <w:szCs w:val="22"/>
          <w:lang w:val="en-US" w:eastAsia="zh-CN"/>
        </w:rPr>
        <w:t>further.</w:t>
      </w:r>
    </w:p>
    <w:p w:rsidR="000E05CE" w:rsidRPr="00E323B3" w:rsidRDefault="007E1C89" w:rsidP="000C59E9">
      <w:pPr>
        <w:pStyle w:val="Heading1"/>
        <w:jc w:val="both"/>
        <w:rPr>
          <w:rFonts w:ascii="Times New Roman" w:hAnsi="Times New Roman" w:cs="Times New Roman"/>
          <w:lang w:val="en-US" w:eastAsia="zh-CN"/>
        </w:rPr>
      </w:pPr>
      <w:r w:rsidRPr="00E323B3">
        <w:rPr>
          <w:rFonts w:ascii="Times New Roman" w:hAnsi="Times New Roman" w:cs="Times New Roman"/>
          <w:lang w:val="en-US" w:eastAsia="zh-CN"/>
        </w:rPr>
        <w:t>Discussion</w:t>
      </w:r>
    </w:p>
    <w:p w:rsidR="00755963" w:rsidRDefault="00AF5794" w:rsidP="00616DFC">
      <w:pPr>
        <w:spacing w:beforeLines="50" w:before="120"/>
        <w:jc w:val="both"/>
        <w:rPr>
          <w:rFonts w:ascii="Times New Roman" w:eastAsia="Helvetica" w:hAnsi="Times New Roman" w:cs="Times New Roman"/>
          <w:sz w:val="22"/>
          <w:szCs w:val="22"/>
          <w:lang w:eastAsia="zh-CN"/>
        </w:rPr>
      </w:pPr>
      <w:r>
        <w:rPr>
          <w:rFonts w:ascii="Times New Roman" w:eastAsia="Tahoma" w:hAnsi="Times New Roman" w:cs="Times New Roman"/>
          <w:sz w:val="22"/>
          <w:szCs w:val="22"/>
          <w:lang w:eastAsia="zh-CN"/>
        </w:rPr>
        <w:t>Typically</w:t>
      </w:r>
      <w:r w:rsidR="002A22D4" w:rsidRPr="00E323B3">
        <w:rPr>
          <w:rFonts w:ascii="Times New Roman" w:eastAsia="Helvetica" w:hAnsi="Times New Roman" w:cs="Times New Roman"/>
          <w:sz w:val="22"/>
          <w:szCs w:val="22"/>
          <w:lang w:eastAsia="zh-CN"/>
        </w:rPr>
        <w:t xml:space="preserve"> FWA device</w:t>
      </w:r>
      <w:r>
        <w:rPr>
          <w:rFonts w:ascii="Times New Roman" w:eastAsia="Helvetica" w:hAnsi="Times New Roman" w:cs="Times New Roman"/>
          <w:sz w:val="22"/>
          <w:szCs w:val="22"/>
          <w:lang w:eastAsia="zh-CN"/>
        </w:rPr>
        <w:t>s</w:t>
      </w:r>
      <w:r w:rsidR="002A22D4" w:rsidRPr="00E323B3">
        <w:rPr>
          <w:rFonts w:ascii="Times New Roman" w:eastAsia="Helvetica" w:hAnsi="Times New Roman" w:cs="Times New Roman"/>
          <w:sz w:val="22"/>
          <w:szCs w:val="22"/>
          <w:lang w:eastAsia="zh-CN"/>
        </w:rPr>
        <w:t xml:space="preserve"> </w:t>
      </w:r>
      <w:r>
        <w:rPr>
          <w:rFonts w:ascii="Times New Roman" w:eastAsia="Helvetica" w:hAnsi="Times New Roman" w:cs="Times New Roman"/>
          <w:sz w:val="22"/>
          <w:szCs w:val="22"/>
          <w:lang w:eastAsia="zh-CN"/>
        </w:rPr>
        <w:t xml:space="preserve">are </w:t>
      </w:r>
      <w:r w:rsidR="000E1634">
        <w:rPr>
          <w:rFonts w:ascii="Times New Roman" w:eastAsia="Helvetica" w:hAnsi="Times New Roman" w:cs="Times New Roman"/>
          <w:sz w:val="22"/>
          <w:szCs w:val="22"/>
          <w:lang w:eastAsia="zh-CN"/>
        </w:rPr>
        <w:t xml:space="preserve">used </w:t>
      </w:r>
      <w:r w:rsidR="002A22D4" w:rsidRPr="00E323B3">
        <w:rPr>
          <w:rFonts w:ascii="Times New Roman" w:eastAsia="Helvetica" w:hAnsi="Times New Roman" w:cs="Times New Roman"/>
          <w:sz w:val="22"/>
          <w:szCs w:val="22"/>
          <w:lang w:eastAsia="zh-CN"/>
        </w:rPr>
        <w:t xml:space="preserve">with a separation distance of at least 20cm from </w:t>
      </w:r>
      <w:r w:rsidR="006218BF" w:rsidRPr="00E323B3">
        <w:rPr>
          <w:rFonts w:ascii="Times New Roman" w:eastAsia="Helvetica" w:hAnsi="Times New Roman" w:cs="Times New Roman"/>
          <w:sz w:val="22"/>
          <w:szCs w:val="22"/>
          <w:lang w:eastAsia="zh-CN"/>
        </w:rPr>
        <w:t xml:space="preserve">the body of the user or any nearby persons. </w:t>
      </w:r>
      <w:r w:rsidR="00144C4C">
        <w:rPr>
          <w:rFonts w:ascii="Times New Roman" w:eastAsia="Helvetica" w:hAnsi="Times New Roman" w:cs="Times New Roman"/>
          <w:sz w:val="22"/>
          <w:szCs w:val="22"/>
          <w:lang w:eastAsia="zh-CN"/>
        </w:rPr>
        <w:t xml:space="preserve">In such case, </w:t>
      </w:r>
      <w:r w:rsidR="006218BF" w:rsidRPr="00E323B3">
        <w:rPr>
          <w:rFonts w:ascii="Times New Roman" w:eastAsia="Helvetica" w:hAnsi="Times New Roman" w:cs="Times New Roman"/>
          <w:sz w:val="22"/>
          <w:szCs w:val="22"/>
          <w:lang w:eastAsia="zh-CN"/>
        </w:rPr>
        <w:t xml:space="preserve">MPE </w:t>
      </w:r>
      <w:r w:rsidR="00144C4C">
        <w:rPr>
          <w:rFonts w:ascii="Times New Roman" w:eastAsia="Helvetica" w:hAnsi="Times New Roman" w:cs="Times New Roman"/>
          <w:sz w:val="22"/>
          <w:szCs w:val="22"/>
          <w:lang w:eastAsia="zh-CN"/>
        </w:rPr>
        <w:t>instead of SAR compliance should apply</w:t>
      </w:r>
      <w:r w:rsidR="00A62D13" w:rsidRPr="00E323B3">
        <w:rPr>
          <w:rFonts w:ascii="Times New Roman" w:eastAsia="Helvetica" w:hAnsi="Times New Roman" w:cs="Times New Roman"/>
          <w:sz w:val="22"/>
          <w:szCs w:val="22"/>
          <w:lang w:eastAsia="zh-CN"/>
        </w:rPr>
        <w:t xml:space="preserve"> </w:t>
      </w:r>
      <w:r w:rsidRPr="00E323B3">
        <w:rPr>
          <w:rFonts w:ascii="Times New Roman" w:eastAsia="Helvetica" w:hAnsi="Times New Roman" w:cs="Times New Roman"/>
          <w:sz w:val="22"/>
          <w:szCs w:val="22"/>
          <w:lang w:eastAsia="zh-CN"/>
        </w:rPr>
        <w:t xml:space="preserve">[2] </w:t>
      </w:r>
      <w:r w:rsidR="00A62D13" w:rsidRPr="00E323B3">
        <w:rPr>
          <w:rFonts w:ascii="Times New Roman" w:eastAsia="Helvetica" w:hAnsi="Times New Roman" w:cs="Times New Roman"/>
          <w:sz w:val="22"/>
          <w:szCs w:val="22"/>
          <w:lang w:eastAsia="zh-CN"/>
        </w:rPr>
        <w:t>[3]</w:t>
      </w:r>
      <w:r>
        <w:rPr>
          <w:rFonts w:ascii="Times New Roman" w:eastAsia="Helvetica" w:hAnsi="Times New Roman" w:cs="Times New Roman"/>
          <w:sz w:val="22"/>
          <w:szCs w:val="22"/>
          <w:lang w:eastAsia="zh-CN"/>
        </w:rPr>
        <w:t xml:space="preserve">, where </w:t>
      </w:r>
      <w:r w:rsidR="00144C4C">
        <w:rPr>
          <w:rFonts w:ascii="Times New Roman" w:eastAsia="Helvetica" w:hAnsi="Times New Roman" w:cs="Times New Roman"/>
          <w:sz w:val="22"/>
          <w:szCs w:val="22"/>
          <w:lang w:eastAsia="zh-CN"/>
        </w:rPr>
        <w:t xml:space="preserve">the FCC MPE limit is </w:t>
      </w:r>
      <w:r w:rsidR="00144C4C" w:rsidRPr="00E323B3">
        <w:rPr>
          <w:rFonts w:ascii="Times New Roman" w:eastAsia="Helvetica" w:hAnsi="Times New Roman" w:cs="Times New Roman"/>
          <w:sz w:val="22"/>
          <w:szCs w:val="22"/>
          <w:lang w:eastAsia="zh-CN"/>
        </w:rPr>
        <w:t>1 mW/cm</w:t>
      </w:r>
      <w:r w:rsidR="00144C4C" w:rsidRPr="00E323B3">
        <w:rPr>
          <w:rFonts w:ascii="Times New Roman" w:eastAsia="Helvetica" w:hAnsi="Times New Roman" w:cs="Times New Roman"/>
          <w:sz w:val="22"/>
          <w:szCs w:val="22"/>
          <w:vertAlign w:val="superscript"/>
          <w:lang w:eastAsia="zh-CN"/>
        </w:rPr>
        <w:t>2</w:t>
      </w:r>
      <w:r w:rsidR="00144C4C">
        <w:rPr>
          <w:rFonts w:ascii="Times New Roman" w:eastAsia="Helvetica" w:hAnsi="Times New Roman" w:cs="Times New Roman"/>
          <w:sz w:val="22"/>
          <w:szCs w:val="22"/>
          <w:vertAlign w:val="superscript"/>
          <w:lang w:eastAsia="zh-CN"/>
        </w:rPr>
        <w:t xml:space="preserve"> </w:t>
      </w:r>
      <w:r w:rsidR="00144C4C">
        <w:rPr>
          <w:rFonts w:ascii="Times New Roman" w:eastAsia="Helvetica" w:hAnsi="Times New Roman" w:cs="Times New Roman"/>
          <w:sz w:val="22"/>
          <w:szCs w:val="22"/>
          <w:lang w:eastAsia="zh-CN"/>
        </w:rPr>
        <w:t xml:space="preserve">for operating frequency between 1.5 GHz and 100 GHz. </w:t>
      </w:r>
      <w:r w:rsidR="000F0798">
        <w:rPr>
          <w:rFonts w:ascii="Times New Roman" w:eastAsia="Helvetica" w:hAnsi="Times New Roman" w:cs="Times New Roman"/>
          <w:sz w:val="22"/>
          <w:szCs w:val="22"/>
          <w:lang w:eastAsia="zh-CN"/>
        </w:rPr>
        <w:t>As commonly used in conformance test reports</w:t>
      </w:r>
      <w:r w:rsidR="00755963">
        <w:rPr>
          <w:rFonts w:ascii="Times New Roman" w:eastAsia="Helvetica" w:hAnsi="Times New Roman" w:cs="Times New Roman"/>
          <w:sz w:val="22"/>
          <w:szCs w:val="22"/>
          <w:lang w:eastAsia="zh-CN"/>
        </w:rPr>
        <w:t xml:space="preserve">, the power density at a distance D </w:t>
      </w:r>
      <w:r w:rsidR="004B6ACB">
        <w:rPr>
          <w:rFonts w:ascii="Times New Roman" w:eastAsia="Helvetica" w:hAnsi="Times New Roman" w:cs="Times New Roman"/>
          <w:sz w:val="22"/>
          <w:szCs w:val="22"/>
          <w:lang w:eastAsia="zh-CN"/>
        </w:rPr>
        <w:t xml:space="preserve">(cm) </w:t>
      </w:r>
      <w:r w:rsidR="00755963">
        <w:rPr>
          <w:rFonts w:ascii="Times New Roman" w:eastAsia="Helvetica" w:hAnsi="Times New Roman" w:cs="Times New Roman"/>
          <w:sz w:val="22"/>
          <w:szCs w:val="22"/>
          <w:lang w:eastAsia="zh-CN"/>
        </w:rPr>
        <w:t xml:space="preserve">away from the radiation centre </w:t>
      </w:r>
      <w:r w:rsidR="000F0798">
        <w:rPr>
          <w:rFonts w:ascii="Times New Roman" w:eastAsia="Helvetica" w:hAnsi="Times New Roman" w:cs="Times New Roman"/>
          <w:sz w:val="22"/>
          <w:szCs w:val="22"/>
          <w:lang w:eastAsia="zh-CN"/>
        </w:rPr>
        <w:t>can be calculated as</w:t>
      </w:r>
      <w:r w:rsidR="00755963">
        <w:rPr>
          <w:rFonts w:ascii="Times New Roman" w:eastAsia="Helvetica" w:hAnsi="Times New Roman" w:cs="Times New Roman"/>
          <w:sz w:val="22"/>
          <w:szCs w:val="22"/>
          <w:lang w:eastAsia="zh-CN"/>
        </w:rPr>
        <w:t>:</w:t>
      </w:r>
    </w:p>
    <w:p w:rsidR="00755963" w:rsidRDefault="00550FEF" w:rsidP="00616DFC">
      <w:pPr>
        <w:spacing w:beforeLines="50" w:before="120"/>
        <w:jc w:val="both"/>
        <w:rPr>
          <w:rFonts w:ascii="Times New Roman" w:eastAsia="Helvetica" w:hAnsi="Times New Roman" w:cs="Times New Roman"/>
          <w:sz w:val="22"/>
          <w:szCs w:val="22"/>
          <w:lang w:eastAsia="zh-CN"/>
        </w:rPr>
      </w:pPr>
      <m:oMathPara>
        <m:oMath>
          <m:r>
            <m:rPr>
              <m:nor/>
            </m:rPr>
            <w:rPr>
              <w:rFonts w:ascii="Cambria Math" w:eastAsia="Helvetica" w:hAnsi="Cambria Math" w:cs="Times New Roman"/>
              <w:sz w:val="22"/>
              <w:szCs w:val="22"/>
              <w:lang w:eastAsia="zh-CN"/>
            </w:rPr>
            <m:t>PD</m:t>
          </m:r>
          <m:r>
            <w:rPr>
              <w:rFonts w:ascii="Cambria Math" w:eastAsia="Helvetica" w:hAnsi="Cambria Math" w:cs="Times New Roman"/>
              <w:sz w:val="22"/>
              <w:szCs w:val="22"/>
              <w:lang w:eastAsia="zh-CN"/>
            </w:rPr>
            <m:t>=</m:t>
          </m:r>
          <m:r>
            <m:rPr>
              <m:nor/>
            </m:rPr>
            <w:rPr>
              <w:rFonts w:ascii="Cambria Math" w:eastAsia="Helvetica" w:hAnsi="Cambria Math" w:cs="Times New Roman"/>
              <w:sz w:val="22"/>
              <w:szCs w:val="22"/>
              <w:lang w:eastAsia="zh-CN"/>
            </w:rPr>
            <m:t>EIRP</m:t>
          </m:r>
          <m:r>
            <w:rPr>
              <w:rFonts w:ascii="Cambria Math" w:eastAsia="Helvetica" w:hAnsi="Cambria Math" w:cs="Times New Roman"/>
              <w:sz w:val="22"/>
              <w:szCs w:val="22"/>
              <w:lang w:eastAsia="zh-CN"/>
            </w:rPr>
            <m:t xml:space="preserve"> </m:t>
          </m:r>
          <m:d>
            <m:dPr>
              <m:ctrlPr>
                <w:rPr>
                  <w:rFonts w:ascii="Cambria Math" w:eastAsia="Helvetica" w:hAnsi="Cambria Math" w:cs="Times New Roman"/>
                  <w:i/>
                  <w:sz w:val="22"/>
                  <w:szCs w:val="22"/>
                  <w:lang w:eastAsia="zh-CN"/>
                </w:rPr>
              </m:ctrlPr>
            </m:dPr>
            <m:e>
              <m:r>
                <w:rPr>
                  <w:rFonts w:ascii="Cambria Math" w:eastAsia="Helvetica" w:hAnsi="Cambria Math" w:cs="Times New Roman"/>
                  <w:sz w:val="22"/>
                  <w:szCs w:val="22"/>
                  <w:lang w:eastAsia="zh-CN"/>
                </w:rPr>
                <m:t>dBm</m:t>
              </m:r>
            </m:e>
          </m:d>
          <m:r>
            <w:rPr>
              <w:rFonts w:ascii="Cambria Math" w:eastAsia="Helvetica" w:hAnsi="Cambria Math" w:cs="Times New Roman"/>
              <w:sz w:val="22"/>
              <w:szCs w:val="22"/>
              <w:lang w:eastAsia="zh-CN"/>
            </w:rPr>
            <m:t>-10*</m:t>
          </m:r>
          <m:func>
            <m:funcPr>
              <m:ctrlPr>
                <w:rPr>
                  <w:rFonts w:ascii="Cambria Math" w:eastAsia="Helvetica" w:hAnsi="Cambria Math" w:cs="Times New Roman"/>
                  <w:i/>
                  <w:sz w:val="22"/>
                  <w:szCs w:val="22"/>
                  <w:lang w:eastAsia="zh-CN"/>
                </w:rPr>
              </m:ctrlPr>
            </m:funcPr>
            <m:fName>
              <m:sSub>
                <m:sSubPr>
                  <m:ctrlPr>
                    <w:rPr>
                      <w:rFonts w:ascii="Cambria Math" w:eastAsia="Helvetica" w:hAnsi="Cambria Math" w:cs="Times New Roman"/>
                      <w:i/>
                      <w:sz w:val="22"/>
                      <w:szCs w:val="22"/>
                      <w:lang w:eastAsia="zh-CN"/>
                    </w:rPr>
                  </m:ctrlPr>
                </m:sSubPr>
                <m:e>
                  <m:r>
                    <m:rPr>
                      <m:sty m:val="p"/>
                    </m:rPr>
                    <w:rPr>
                      <w:rFonts w:ascii="Cambria Math" w:eastAsia="Helvetica" w:hAnsi="Cambria Math" w:cs="Times New Roman"/>
                    </w:rPr>
                    <m:t>log</m:t>
                  </m:r>
                </m:e>
                <m:sub>
                  <m:r>
                    <w:rPr>
                      <w:rFonts w:ascii="Cambria Math" w:eastAsia="Helvetica" w:hAnsi="Cambria Math" w:cs="Times New Roman"/>
                      <w:sz w:val="22"/>
                      <w:szCs w:val="22"/>
                      <w:lang w:eastAsia="zh-CN"/>
                    </w:rPr>
                    <m:t>10</m:t>
                  </m:r>
                </m:sub>
              </m:sSub>
            </m:fName>
            <m:e>
              <m:r>
                <w:rPr>
                  <w:rFonts w:ascii="Cambria Math" w:eastAsia="Helvetica" w:hAnsi="Cambria Math" w:cs="Times New Roman"/>
                  <w:sz w:val="22"/>
                  <w:szCs w:val="22"/>
                  <w:lang w:eastAsia="zh-CN"/>
                </w:rPr>
                <m:t>4π</m:t>
              </m:r>
              <m:sSup>
                <m:sSupPr>
                  <m:ctrlPr>
                    <w:rPr>
                      <w:rFonts w:ascii="Cambria Math" w:eastAsia="Helvetica" w:hAnsi="Cambria Math" w:cs="Times New Roman"/>
                      <w:i/>
                      <w:sz w:val="22"/>
                      <w:szCs w:val="22"/>
                      <w:lang w:eastAsia="zh-CN"/>
                    </w:rPr>
                  </m:ctrlPr>
                </m:sSupPr>
                <m:e>
                  <m:r>
                    <w:rPr>
                      <w:rFonts w:ascii="Cambria Math" w:eastAsia="Helvetica" w:hAnsi="Cambria Math" w:cs="Times New Roman"/>
                      <w:sz w:val="22"/>
                      <w:szCs w:val="22"/>
                      <w:lang w:eastAsia="zh-CN"/>
                    </w:rPr>
                    <m:t>D</m:t>
                  </m:r>
                </m:e>
                <m:sup>
                  <m:r>
                    <w:rPr>
                      <w:rFonts w:ascii="Cambria Math" w:eastAsia="Helvetica" w:hAnsi="Cambria Math" w:cs="Times New Roman"/>
                      <w:sz w:val="22"/>
                      <w:szCs w:val="22"/>
                      <w:lang w:eastAsia="zh-CN"/>
                    </w:rPr>
                    <m:t>2</m:t>
                  </m:r>
                </m:sup>
              </m:sSup>
            </m:e>
          </m:func>
        </m:oMath>
      </m:oMathPara>
    </w:p>
    <w:p w:rsidR="008D124D" w:rsidRDefault="00550FEF" w:rsidP="00616DFC">
      <w:pPr>
        <w:spacing w:beforeLines="50" w:before="120"/>
        <w:jc w:val="both"/>
        <w:rPr>
          <w:rFonts w:ascii="Times New Roman" w:eastAsia="Helvetica" w:hAnsi="Times New Roman" w:cs="Times New Roman"/>
          <w:sz w:val="22"/>
          <w:szCs w:val="22"/>
          <w:lang w:eastAsia="zh-CN"/>
        </w:rPr>
      </w:pPr>
      <w:r>
        <w:rPr>
          <w:rFonts w:ascii="Times New Roman" w:eastAsia="Helvetica" w:hAnsi="Times New Roman" w:cs="Times New Roman"/>
          <w:sz w:val="22"/>
          <w:szCs w:val="22"/>
          <w:lang w:eastAsia="zh-CN"/>
        </w:rPr>
        <w:t>The typical</w:t>
      </w:r>
      <w:r w:rsidR="008D124D" w:rsidRPr="00E323B3">
        <w:rPr>
          <w:rFonts w:ascii="Times New Roman" w:eastAsia="Helvetica" w:hAnsi="Times New Roman" w:cs="Times New Roman"/>
          <w:sz w:val="22"/>
          <w:szCs w:val="22"/>
          <w:lang w:eastAsia="zh-CN"/>
        </w:rPr>
        <w:t xml:space="preserve"> ant</w:t>
      </w:r>
      <w:r w:rsidR="000C521D" w:rsidRPr="00E323B3">
        <w:rPr>
          <w:rFonts w:ascii="Times New Roman" w:eastAsia="Helvetica" w:hAnsi="Times New Roman" w:cs="Times New Roman"/>
          <w:sz w:val="22"/>
          <w:szCs w:val="22"/>
          <w:lang w:eastAsia="zh-CN"/>
        </w:rPr>
        <w:t xml:space="preserve">enna gain for a FWA CPE is </w:t>
      </w:r>
      <w:r w:rsidR="008D124D" w:rsidRPr="00E323B3">
        <w:rPr>
          <w:rFonts w:ascii="Times New Roman" w:eastAsia="Helvetica" w:hAnsi="Times New Roman" w:cs="Times New Roman"/>
          <w:sz w:val="22"/>
          <w:szCs w:val="22"/>
          <w:lang w:eastAsia="zh-CN"/>
        </w:rPr>
        <w:t>3</w:t>
      </w:r>
      <w:r w:rsidR="000C521D" w:rsidRPr="00E323B3">
        <w:rPr>
          <w:rFonts w:ascii="Times New Roman" w:eastAsia="Helvetica" w:hAnsi="Times New Roman" w:cs="Times New Roman"/>
          <w:sz w:val="22"/>
          <w:szCs w:val="22"/>
          <w:lang w:eastAsia="zh-CN"/>
        </w:rPr>
        <w:t xml:space="preserve"> to 6 </w:t>
      </w:r>
      <w:r w:rsidR="008D124D" w:rsidRPr="00E323B3">
        <w:rPr>
          <w:rFonts w:ascii="Times New Roman" w:eastAsia="Helvetica" w:hAnsi="Times New Roman" w:cs="Times New Roman"/>
          <w:sz w:val="22"/>
          <w:szCs w:val="22"/>
          <w:lang w:eastAsia="zh-CN"/>
        </w:rPr>
        <w:t>dBi.</w:t>
      </w:r>
      <w:r>
        <w:rPr>
          <w:rFonts w:ascii="Times New Roman" w:eastAsia="Helvetica" w:hAnsi="Times New Roman" w:cs="Times New Roman"/>
          <w:sz w:val="22"/>
          <w:szCs w:val="22"/>
          <w:lang w:eastAsia="zh-CN"/>
        </w:rPr>
        <w:t xml:space="preserve"> Hence the max PD at a distance of 20 cm for a PC1.5 FWA device could be estimated as: </w:t>
      </w:r>
    </w:p>
    <w:p w:rsidR="00550FEF" w:rsidRPr="00E323B3" w:rsidRDefault="00550FEF" w:rsidP="0011432F">
      <w:pPr>
        <w:spacing w:beforeLines="50" w:before="120"/>
        <w:jc w:val="center"/>
        <w:rPr>
          <w:rFonts w:ascii="Times New Roman" w:eastAsia="Helvetica" w:hAnsi="Times New Roman" w:cs="Times New Roman"/>
          <w:sz w:val="22"/>
          <w:szCs w:val="22"/>
          <w:lang w:eastAsia="zh-CN"/>
        </w:rPr>
      </w:pPr>
      <w:r w:rsidRPr="00E323B3">
        <w:rPr>
          <w:rFonts w:ascii="Times New Roman" w:eastAsia="Helvetica" w:hAnsi="Times New Roman" w:cs="Times New Roman"/>
          <w:sz w:val="22"/>
          <w:szCs w:val="22"/>
          <w:lang w:eastAsia="zh-CN"/>
        </w:rPr>
        <w:t>P</w:t>
      </w:r>
      <w:r>
        <w:rPr>
          <w:rFonts w:ascii="Times New Roman" w:eastAsia="Helvetica" w:hAnsi="Times New Roman" w:cs="Times New Roman"/>
          <w:sz w:val="22"/>
          <w:szCs w:val="22"/>
          <w:lang w:eastAsia="zh-CN"/>
        </w:rPr>
        <w:t>D</w:t>
      </w:r>
      <w:r w:rsidRPr="00E323B3">
        <w:rPr>
          <w:rFonts w:ascii="Times New Roman" w:eastAsia="Helvetica" w:hAnsi="Times New Roman" w:cs="Times New Roman"/>
          <w:sz w:val="22"/>
          <w:szCs w:val="22"/>
          <w:vertAlign w:val="subscript"/>
          <w:lang w:eastAsia="zh-CN"/>
        </w:rPr>
        <w:t>20cm</w:t>
      </w:r>
      <w:r w:rsidRPr="00E323B3">
        <w:rPr>
          <w:rFonts w:ascii="Times New Roman" w:eastAsia="Helvetica" w:hAnsi="Times New Roman" w:cs="Times New Roman"/>
          <w:sz w:val="22"/>
          <w:szCs w:val="22"/>
          <w:lang w:eastAsia="zh-CN"/>
        </w:rPr>
        <w:t xml:space="preserve"> = 29dBm + 6dB </w:t>
      </w:r>
      <w:r>
        <w:rPr>
          <w:rFonts w:ascii="Times New Roman" w:eastAsia="Helvetica" w:hAnsi="Times New Roman" w:cs="Times New Roman"/>
          <w:sz w:val="22"/>
          <w:szCs w:val="22"/>
          <w:lang w:eastAsia="zh-CN"/>
        </w:rPr>
        <w:t>–</w:t>
      </w:r>
      <w:r w:rsidRPr="00E323B3">
        <w:rPr>
          <w:rFonts w:ascii="Times New Roman" w:eastAsia="Helvetica" w:hAnsi="Times New Roman" w:cs="Times New Roman"/>
          <w:sz w:val="22"/>
          <w:szCs w:val="22"/>
          <w:lang w:eastAsia="zh-CN"/>
        </w:rPr>
        <w:t xml:space="preserve"> </w:t>
      </w:r>
      <w:r>
        <w:rPr>
          <w:rFonts w:ascii="Times New Roman" w:eastAsia="Helvetica" w:hAnsi="Times New Roman" w:cs="Times New Roman"/>
          <w:sz w:val="22"/>
          <w:szCs w:val="22"/>
          <w:lang w:eastAsia="zh-CN"/>
        </w:rPr>
        <w:t>37</w:t>
      </w:r>
      <w:r w:rsidRPr="00E323B3">
        <w:rPr>
          <w:rFonts w:ascii="Times New Roman" w:eastAsia="Helvetica" w:hAnsi="Times New Roman" w:cs="Times New Roman"/>
          <w:sz w:val="22"/>
          <w:szCs w:val="22"/>
          <w:lang w:eastAsia="zh-CN"/>
        </w:rPr>
        <w:t>dB</w:t>
      </w:r>
      <w:r>
        <w:rPr>
          <w:rFonts w:ascii="Times New Roman" w:eastAsia="Helvetica" w:hAnsi="Times New Roman" w:cs="Times New Roman"/>
          <w:sz w:val="22"/>
          <w:szCs w:val="22"/>
          <w:lang w:eastAsia="zh-CN"/>
        </w:rPr>
        <w:t xml:space="preserve"> = -2 dBm/cm</w:t>
      </w:r>
      <w:r w:rsidRPr="002E0AEE">
        <w:rPr>
          <w:rFonts w:ascii="Times New Roman" w:eastAsia="Helvetica" w:hAnsi="Times New Roman" w:cs="Times New Roman"/>
          <w:sz w:val="22"/>
          <w:szCs w:val="22"/>
          <w:vertAlign w:val="superscript"/>
          <w:lang w:eastAsia="zh-CN"/>
        </w:rPr>
        <w:t>2</w:t>
      </w:r>
      <w:r>
        <w:rPr>
          <w:rFonts w:ascii="Times New Roman" w:eastAsia="Helvetica" w:hAnsi="Times New Roman" w:cs="Times New Roman"/>
          <w:sz w:val="22"/>
          <w:szCs w:val="22"/>
          <w:lang w:eastAsia="zh-CN"/>
        </w:rPr>
        <w:t xml:space="preserve"> or 0.63 </w:t>
      </w:r>
      <w:r w:rsidRPr="00E323B3">
        <w:rPr>
          <w:rFonts w:ascii="Times New Roman" w:eastAsia="Helvetica" w:hAnsi="Times New Roman" w:cs="Times New Roman"/>
          <w:sz w:val="22"/>
          <w:szCs w:val="22"/>
          <w:lang w:eastAsia="zh-CN"/>
        </w:rPr>
        <w:t>mW</w:t>
      </w:r>
      <w:r>
        <w:rPr>
          <w:rFonts w:ascii="Times New Roman" w:eastAsia="Helvetica" w:hAnsi="Times New Roman" w:cs="Times New Roman"/>
          <w:sz w:val="22"/>
          <w:szCs w:val="22"/>
          <w:lang w:eastAsia="zh-CN"/>
        </w:rPr>
        <w:t>/cm</w:t>
      </w:r>
      <w:r w:rsidRPr="002E0AEE">
        <w:rPr>
          <w:rFonts w:ascii="Times New Roman" w:eastAsia="Helvetica" w:hAnsi="Times New Roman" w:cs="Times New Roman"/>
          <w:sz w:val="22"/>
          <w:szCs w:val="22"/>
          <w:vertAlign w:val="superscript"/>
          <w:lang w:eastAsia="zh-CN"/>
        </w:rPr>
        <w:t>2</w:t>
      </w:r>
    </w:p>
    <w:p w:rsidR="00425CFF" w:rsidRPr="00E323B3" w:rsidRDefault="004B6ACB" w:rsidP="00616DFC">
      <w:pPr>
        <w:spacing w:beforeLines="50" w:before="120"/>
        <w:jc w:val="both"/>
        <w:rPr>
          <w:rFonts w:ascii="Times New Roman" w:eastAsia="Helvetica" w:hAnsi="Times New Roman" w:cs="Times New Roman"/>
          <w:sz w:val="22"/>
          <w:szCs w:val="22"/>
          <w:lang w:eastAsia="zh-CN"/>
        </w:rPr>
      </w:pPr>
      <w:r>
        <w:rPr>
          <w:rFonts w:ascii="Times New Roman" w:eastAsia="Helvetica" w:hAnsi="Times New Roman" w:cs="Times New Roman"/>
          <w:sz w:val="22"/>
          <w:szCs w:val="22"/>
          <w:lang w:eastAsia="zh-CN"/>
        </w:rPr>
        <w:t>Consider</w:t>
      </w:r>
      <w:r w:rsidR="00C027A9">
        <w:rPr>
          <w:rFonts w:ascii="Times New Roman" w:eastAsia="Helvetica" w:hAnsi="Times New Roman" w:cs="Times New Roman"/>
          <w:sz w:val="22"/>
          <w:szCs w:val="22"/>
          <w:lang w:eastAsia="zh-CN"/>
        </w:rPr>
        <w:t xml:space="preserve"> the tolerance (e.g. +/- 2dB) in </w:t>
      </w:r>
      <w:r w:rsidR="0082270B">
        <w:rPr>
          <w:rFonts w:ascii="Times New Roman" w:eastAsia="Helvetica" w:hAnsi="Times New Roman" w:cs="Times New Roman"/>
          <w:sz w:val="22"/>
          <w:szCs w:val="22"/>
          <w:lang w:eastAsia="zh-CN"/>
        </w:rPr>
        <w:t xml:space="preserve">the </w:t>
      </w:r>
      <w:r w:rsidR="00C027A9">
        <w:rPr>
          <w:rFonts w:ascii="Times New Roman" w:eastAsia="Helvetica" w:hAnsi="Times New Roman" w:cs="Times New Roman"/>
          <w:sz w:val="22"/>
          <w:szCs w:val="22"/>
          <w:lang w:eastAsia="zh-CN"/>
        </w:rPr>
        <w:t>conducted power</w:t>
      </w:r>
      <w:r w:rsidR="0082270B">
        <w:rPr>
          <w:rFonts w:ascii="Times New Roman" w:eastAsia="Helvetica" w:hAnsi="Times New Roman" w:cs="Times New Roman"/>
          <w:sz w:val="22"/>
          <w:szCs w:val="22"/>
          <w:lang w:eastAsia="zh-CN"/>
        </w:rPr>
        <w:t xml:space="preserve"> and/or antenna gain, the PD </w:t>
      </w:r>
      <w:r w:rsidR="0082270B" w:rsidRPr="00E323B3">
        <w:rPr>
          <w:rFonts w:ascii="Times New Roman" w:eastAsia="Helvetica" w:hAnsi="Times New Roman" w:cs="Times New Roman"/>
          <w:sz w:val="22"/>
          <w:szCs w:val="22"/>
          <w:lang w:eastAsia="zh-CN"/>
        </w:rPr>
        <w:t>at a distance of 20</w:t>
      </w:r>
      <w:r w:rsidR="0082270B">
        <w:rPr>
          <w:rFonts w:ascii="Times New Roman" w:eastAsia="Helvetica" w:hAnsi="Times New Roman" w:cs="Times New Roman"/>
          <w:sz w:val="22"/>
          <w:szCs w:val="22"/>
          <w:lang w:eastAsia="zh-CN"/>
        </w:rPr>
        <w:t xml:space="preserve"> </w:t>
      </w:r>
      <w:r w:rsidR="0082270B" w:rsidRPr="00E323B3">
        <w:rPr>
          <w:rFonts w:ascii="Times New Roman" w:eastAsia="Helvetica" w:hAnsi="Times New Roman" w:cs="Times New Roman"/>
          <w:sz w:val="22"/>
          <w:szCs w:val="22"/>
          <w:lang w:eastAsia="zh-CN"/>
        </w:rPr>
        <w:t>cm</w:t>
      </w:r>
      <w:r w:rsidR="0082270B">
        <w:rPr>
          <w:rFonts w:ascii="Times New Roman" w:eastAsia="Helvetica" w:hAnsi="Times New Roman" w:cs="Times New Roman"/>
          <w:sz w:val="22"/>
          <w:szCs w:val="22"/>
          <w:lang w:eastAsia="zh-CN"/>
        </w:rPr>
        <w:t xml:space="preserve"> could be very close to or even higher than the MPE limit</w:t>
      </w:r>
      <w:r w:rsidR="00A16CC9" w:rsidRPr="00E323B3">
        <w:rPr>
          <w:rFonts w:ascii="Times New Roman" w:eastAsia="Helvetica" w:hAnsi="Times New Roman" w:cs="Times New Roman"/>
          <w:sz w:val="22"/>
          <w:szCs w:val="22"/>
          <w:lang w:eastAsia="zh-CN"/>
        </w:rPr>
        <w:t>.</w:t>
      </w:r>
      <w:r w:rsidR="00C448A0" w:rsidRPr="00E323B3">
        <w:rPr>
          <w:rFonts w:ascii="Times New Roman" w:eastAsia="Helvetica" w:hAnsi="Times New Roman" w:cs="Times New Roman"/>
          <w:sz w:val="22"/>
          <w:szCs w:val="22"/>
          <w:lang w:eastAsia="zh-CN"/>
        </w:rPr>
        <w:t xml:space="preserve"> </w:t>
      </w:r>
      <w:r w:rsidR="0082270B">
        <w:rPr>
          <w:rFonts w:ascii="Times New Roman" w:eastAsia="Helvetica" w:hAnsi="Times New Roman" w:cs="Times New Roman"/>
          <w:sz w:val="22"/>
          <w:szCs w:val="22"/>
          <w:lang w:eastAsia="zh-CN"/>
        </w:rPr>
        <w:t xml:space="preserve">Some mitigation measures may be needed to allow sufficient margin to </w:t>
      </w:r>
      <w:r w:rsidR="003523DB">
        <w:rPr>
          <w:rFonts w:ascii="Times New Roman" w:eastAsia="Helvetica" w:hAnsi="Times New Roman" w:cs="Times New Roman"/>
          <w:sz w:val="22"/>
          <w:szCs w:val="22"/>
          <w:lang w:eastAsia="zh-CN"/>
        </w:rPr>
        <w:t xml:space="preserve">meet the </w:t>
      </w:r>
      <w:r w:rsidR="000F0798">
        <w:rPr>
          <w:rFonts w:ascii="Times New Roman" w:eastAsia="Helvetica" w:hAnsi="Times New Roman" w:cs="Times New Roman"/>
          <w:sz w:val="22"/>
          <w:szCs w:val="22"/>
          <w:lang w:eastAsia="zh-CN"/>
        </w:rPr>
        <w:t xml:space="preserve">conformance </w:t>
      </w:r>
      <w:r w:rsidR="003523DB">
        <w:rPr>
          <w:rFonts w:ascii="Times New Roman" w:eastAsia="Helvetica" w:hAnsi="Times New Roman" w:cs="Times New Roman"/>
          <w:sz w:val="22"/>
          <w:szCs w:val="22"/>
          <w:lang w:eastAsia="zh-CN"/>
        </w:rPr>
        <w:t>requirement. Since the MPE limit is also time-averaged, the existing duty-cycle or P-MPR mechanism could be reused for compliance purpose.</w:t>
      </w:r>
    </w:p>
    <w:p w:rsidR="003523DB" w:rsidRDefault="003523DB" w:rsidP="00616DFC">
      <w:pPr>
        <w:spacing w:beforeLines="50" w:before="120"/>
        <w:jc w:val="both"/>
        <w:rPr>
          <w:rFonts w:ascii="Times New Roman" w:eastAsia="Helvetica" w:hAnsi="Times New Roman" w:cs="Times New Roman"/>
          <w:sz w:val="22"/>
          <w:szCs w:val="22"/>
          <w:lang w:eastAsia="zh-CN"/>
        </w:rPr>
      </w:pPr>
      <w:r w:rsidRPr="00E323B3">
        <w:rPr>
          <w:rFonts w:ascii="Times New Roman" w:eastAsia="Helvetica" w:hAnsi="Times New Roman" w:cs="Times New Roman"/>
          <w:b/>
          <w:sz w:val="22"/>
          <w:szCs w:val="22"/>
          <w:lang w:eastAsia="zh-CN"/>
        </w:rPr>
        <w:t>Observation 1</w:t>
      </w:r>
      <w:r w:rsidRPr="00E323B3">
        <w:rPr>
          <w:rFonts w:ascii="Times New Roman" w:eastAsia="Helvetica" w:hAnsi="Times New Roman" w:cs="Times New Roman"/>
          <w:sz w:val="22"/>
          <w:szCs w:val="22"/>
          <w:lang w:eastAsia="zh-CN"/>
        </w:rPr>
        <w:t xml:space="preserve">: Power class 1.5 </w:t>
      </w:r>
      <w:r>
        <w:rPr>
          <w:rFonts w:ascii="Times New Roman" w:eastAsia="Helvetica" w:hAnsi="Times New Roman" w:cs="Times New Roman"/>
          <w:sz w:val="22"/>
          <w:szCs w:val="22"/>
          <w:lang w:eastAsia="zh-CN"/>
        </w:rPr>
        <w:t>FWA devices are</w:t>
      </w:r>
      <w:r w:rsidRPr="00E323B3">
        <w:rPr>
          <w:rFonts w:ascii="Times New Roman" w:eastAsia="Helvetica" w:hAnsi="Times New Roman" w:cs="Times New Roman"/>
          <w:sz w:val="22"/>
          <w:szCs w:val="22"/>
          <w:lang w:eastAsia="zh-CN"/>
        </w:rPr>
        <w:t xml:space="preserve"> likely to exceed relevant MPE regulation</w:t>
      </w:r>
      <w:r>
        <w:rPr>
          <w:rFonts w:ascii="Times New Roman" w:eastAsia="Helvetica" w:hAnsi="Times New Roman" w:cs="Times New Roman"/>
          <w:sz w:val="22"/>
          <w:szCs w:val="22"/>
          <w:lang w:eastAsia="zh-CN"/>
        </w:rPr>
        <w:t xml:space="preserve">s. However </w:t>
      </w:r>
      <w:r w:rsidRPr="00E323B3">
        <w:rPr>
          <w:rFonts w:ascii="Times New Roman" w:eastAsia="Helvetica" w:hAnsi="Times New Roman" w:cs="Times New Roman"/>
          <w:sz w:val="22"/>
          <w:szCs w:val="22"/>
          <w:lang w:eastAsia="zh-CN"/>
        </w:rPr>
        <w:t>existing mechanism</w:t>
      </w:r>
      <w:r>
        <w:rPr>
          <w:rFonts w:ascii="Times New Roman" w:eastAsia="Helvetica" w:hAnsi="Times New Roman" w:cs="Times New Roman"/>
          <w:sz w:val="22"/>
          <w:szCs w:val="22"/>
          <w:lang w:eastAsia="zh-CN"/>
        </w:rPr>
        <w:t>s</w:t>
      </w:r>
      <w:r w:rsidRPr="00E323B3">
        <w:rPr>
          <w:rFonts w:ascii="Times New Roman" w:eastAsia="Helvetica" w:hAnsi="Times New Roman" w:cs="Times New Roman"/>
          <w:sz w:val="22"/>
          <w:szCs w:val="22"/>
          <w:lang w:eastAsia="zh-CN"/>
        </w:rPr>
        <w:t xml:space="preserve"> such as </w:t>
      </w:r>
      <w:r>
        <w:rPr>
          <w:rFonts w:ascii="Times New Roman" w:eastAsia="Helvetica" w:hAnsi="Times New Roman" w:cs="Times New Roman"/>
          <w:sz w:val="22"/>
          <w:szCs w:val="22"/>
          <w:lang w:eastAsia="zh-CN"/>
        </w:rPr>
        <w:t xml:space="preserve">P-MPR and/or </w:t>
      </w:r>
      <w:r w:rsidRPr="00E323B3">
        <w:rPr>
          <w:rFonts w:ascii="Times New Roman" w:eastAsia="Helvetica" w:hAnsi="Times New Roman" w:cs="Times New Roman"/>
          <w:sz w:val="22"/>
          <w:szCs w:val="22"/>
          <w:lang w:eastAsia="zh-CN"/>
        </w:rPr>
        <w:t>duty cycle</w:t>
      </w:r>
      <w:r>
        <w:rPr>
          <w:rFonts w:ascii="Times New Roman" w:eastAsia="Helvetica" w:hAnsi="Times New Roman" w:cs="Times New Roman"/>
          <w:sz w:val="22"/>
          <w:szCs w:val="22"/>
          <w:lang w:eastAsia="zh-CN"/>
        </w:rPr>
        <w:t xml:space="preserve"> </w:t>
      </w:r>
      <w:r w:rsidRPr="00E323B3">
        <w:rPr>
          <w:rFonts w:ascii="Times New Roman" w:eastAsia="Helvetica" w:hAnsi="Times New Roman" w:cs="Times New Roman"/>
          <w:sz w:val="22"/>
          <w:szCs w:val="22"/>
          <w:lang w:eastAsia="zh-CN"/>
        </w:rPr>
        <w:t xml:space="preserve">can be </w:t>
      </w:r>
      <w:r>
        <w:rPr>
          <w:rFonts w:ascii="Times New Roman" w:eastAsia="Helvetica" w:hAnsi="Times New Roman" w:cs="Times New Roman"/>
          <w:sz w:val="22"/>
          <w:szCs w:val="22"/>
          <w:lang w:eastAsia="zh-CN"/>
        </w:rPr>
        <w:t>reused to facilitate MPE compliance</w:t>
      </w:r>
      <w:r w:rsidRPr="00E323B3">
        <w:rPr>
          <w:rFonts w:ascii="Times New Roman" w:eastAsia="Helvetica" w:hAnsi="Times New Roman" w:cs="Times New Roman"/>
          <w:sz w:val="22"/>
          <w:szCs w:val="22"/>
          <w:lang w:eastAsia="zh-CN"/>
        </w:rPr>
        <w:t>.</w:t>
      </w:r>
    </w:p>
    <w:p w:rsidR="004D3055" w:rsidRDefault="00EE4701" w:rsidP="00616DFC">
      <w:pPr>
        <w:spacing w:beforeLines="50" w:before="120"/>
        <w:jc w:val="both"/>
        <w:rPr>
          <w:rFonts w:ascii="Times New Roman" w:eastAsia="Helvetica" w:hAnsi="Times New Roman" w:cs="Times New Roman"/>
          <w:sz w:val="22"/>
          <w:szCs w:val="22"/>
          <w:lang w:eastAsia="zh-CN"/>
        </w:rPr>
      </w:pPr>
      <w:r>
        <w:rPr>
          <w:rFonts w:ascii="Times New Roman" w:eastAsia="Helvetica" w:hAnsi="Times New Roman" w:cs="Times New Roman"/>
          <w:sz w:val="22"/>
          <w:szCs w:val="22"/>
          <w:lang w:eastAsia="zh-CN"/>
        </w:rPr>
        <w:t xml:space="preserve">In many FWA use cases, the CPE is assumed to be installed on the rooftop or other outdoor places, which are typically far more than 20 cm away from human bodies. Hence the evaluation distance of 20 cm is very conservative and may result in </w:t>
      </w:r>
      <w:r w:rsidR="004D3055">
        <w:rPr>
          <w:rFonts w:ascii="Times New Roman" w:eastAsia="Helvetica" w:hAnsi="Times New Roman" w:cs="Times New Roman"/>
          <w:sz w:val="22"/>
          <w:szCs w:val="22"/>
          <w:lang w:eastAsia="zh-CN"/>
        </w:rPr>
        <w:t>undesired</w:t>
      </w:r>
      <w:r>
        <w:rPr>
          <w:rFonts w:ascii="Times New Roman" w:eastAsia="Helvetica" w:hAnsi="Times New Roman" w:cs="Times New Roman"/>
          <w:sz w:val="22"/>
          <w:szCs w:val="22"/>
          <w:lang w:eastAsia="zh-CN"/>
        </w:rPr>
        <w:t xml:space="preserve"> constraint on the average transmit power.</w:t>
      </w:r>
      <w:r w:rsidR="00244714">
        <w:rPr>
          <w:rFonts w:ascii="Times New Roman" w:eastAsia="Helvetica" w:hAnsi="Times New Roman" w:cs="Times New Roman"/>
          <w:sz w:val="22"/>
          <w:szCs w:val="22"/>
          <w:lang w:eastAsia="zh-CN"/>
        </w:rPr>
        <w:t xml:space="preserve"> </w:t>
      </w:r>
    </w:p>
    <w:p w:rsidR="00320556" w:rsidRDefault="00244714" w:rsidP="00616DFC">
      <w:pPr>
        <w:spacing w:beforeLines="50" w:before="120"/>
        <w:jc w:val="both"/>
        <w:rPr>
          <w:rFonts w:ascii="Times New Roman" w:eastAsia="Helvetica" w:hAnsi="Times New Roman" w:cs="Times New Roman"/>
          <w:sz w:val="22"/>
          <w:szCs w:val="22"/>
          <w:lang w:eastAsia="zh-CN"/>
        </w:rPr>
      </w:pPr>
      <w:r>
        <w:rPr>
          <w:rFonts w:ascii="Times New Roman" w:eastAsia="Helvetica" w:hAnsi="Times New Roman" w:cs="Times New Roman"/>
          <w:sz w:val="22"/>
          <w:szCs w:val="22"/>
          <w:lang w:eastAsia="zh-CN"/>
        </w:rPr>
        <w:t xml:space="preserve">On the other hand, the evaluation period is relatively long in the FCC MPE regulation, i.e. 30 min, although the test time in practice could be much shorter </w:t>
      </w:r>
      <w:r>
        <w:rPr>
          <w:rFonts w:ascii="Times New Roman" w:eastAsia="Helvetica" w:hAnsi="Times New Roman" w:cs="Times New Roman"/>
          <w:sz w:val="22"/>
          <w:szCs w:val="22"/>
          <w:lang w:eastAsia="zh-CN"/>
        </w:rPr>
        <w:fldChar w:fldCharType="begin"/>
      </w:r>
      <w:r>
        <w:rPr>
          <w:rFonts w:ascii="Times New Roman" w:eastAsia="Helvetica" w:hAnsi="Times New Roman" w:cs="Times New Roman"/>
          <w:sz w:val="22"/>
          <w:szCs w:val="22"/>
          <w:lang w:eastAsia="zh-CN"/>
        </w:rPr>
        <w:instrText xml:space="preserve"> REF _Ref67936571 \r \h </w:instrText>
      </w:r>
      <w:r>
        <w:rPr>
          <w:rFonts w:ascii="Times New Roman" w:eastAsia="Helvetica" w:hAnsi="Times New Roman" w:cs="Times New Roman"/>
          <w:sz w:val="22"/>
          <w:szCs w:val="22"/>
          <w:lang w:eastAsia="zh-CN"/>
        </w:rPr>
      </w:r>
      <w:r>
        <w:rPr>
          <w:rFonts w:ascii="Times New Roman" w:eastAsia="Helvetica" w:hAnsi="Times New Roman" w:cs="Times New Roman"/>
          <w:sz w:val="22"/>
          <w:szCs w:val="22"/>
          <w:lang w:eastAsia="zh-CN"/>
        </w:rPr>
        <w:fldChar w:fldCharType="separate"/>
      </w:r>
      <w:r>
        <w:rPr>
          <w:rFonts w:ascii="Times New Roman" w:eastAsia="Helvetica" w:hAnsi="Times New Roman" w:cs="Times New Roman"/>
          <w:sz w:val="22"/>
          <w:szCs w:val="22"/>
          <w:lang w:eastAsia="zh-CN"/>
        </w:rPr>
        <w:t>[6]</w:t>
      </w:r>
      <w:r>
        <w:rPr>
          <w:rFonts w:ascii="Times New Roman" w:eastAsia="Helvetica" w:hAnsi="Times New Roman" w:cs="Times New Roman"/>
          <w:sz w:val="22"/>
          <w:szCs w:val="22"/>
          <w:lang w:eastAsia="zh-CN"/>
        </w:rPr>
        <w:fldChar w:fldCharType="end"/>
      </w:r>
      <w:r>
        <w:rPr>
          <w:rFonts w:ascii="Times New Roman" w:eastAsia="Helvetica" w:hAnsi="Times New Roman" w:cs="Times New Roman"/>
          <w:sz w:val="22"/>
          <w:szCs w:val="22"/>
          <w:lang w:eastAsia="zh-CN"/>
        </w:rPr>
        <w:t xml:space="preserve">. </w:t>
      </w:r>
      <w:r w:rsidR="0085066D">
        <w:rPr>
          <w:rFonts w:ascii="Times New Roman" w:eastAsia="Helvetica" w:hAnsi="Times New Roman" w:cs="Times New Roman"/>
          <w:sz w:val="22"/>
          <w:szCs w:val="22"/>
          <w:lang w:eastAsia="zh-CN"/>
        </w:rPr>
        <w:t xml:space="preserve">Furthermore, MPE compliance in FR1 has not been considered in the 3GPP specs. </w:t>
      </w:r>
      <w:r w:rsidR="00272ACB">
        <w:rPr>
          <w:rFonts w:ascii="Times New Roman" w:eastAsia="Helvetica" w:hAnsi="Times New Roman" w:cs="Times New Roman"/>
          <w:sz w:val="22"/>
          <w:szCs w:val="22"/>
          <w:lang w:eastAsia="zh-CN"/>
        </w:rPr>
        <w:t>So far, t</w:t>
      </w:r>
      <w:r w:rsidR="0085066D">
        <w:rPr>
          <w:rFonts w:ascii="Times New Roman" w:eastAsia="Helvetica" w:hAnsi="Times New Roman" w:cs="Times New Roman"/>
          <w:sz w:val="22"/>
          <w:szCs w:val="22"/>
          <w:lang w:eastAsia="zh-CN"/>
        </w:rPr>
        <w:t xml:space="preserve">he evaluation period is assumed to be one frame (i.e. 10 ms) for SAR </w:t>
      </w:r>
      <w:r w:rsidR="0085066D">
        <w:rPr>
          <w:rFonts w:ascii="Times New Roman" w:eastAsia="Helvetica" w:hAnsi="Times New Roman" w:cs="Times New Roman"/>
          <w:sz w:val="22"/>
          <w:szCs w:val="22"/>
          <w:lang w:eastAsia="zh-CN"/>
        </w:rPr>
        <w:lastRenderedPageBreak/>
        <w:t>compliance and for MPE compliance in FR2 it is 1 second.</w:t>
      </w:r>
      <w:r w:rsidR="00A72B13">
        <w:rPr>
          <w:rFonts w:ascii="Times New Roman" w:eastAsia="Helvetica" w:hAnsi="Times New Roman" w:cs="Times New Roman"/>
          <w:sz w:val="22"/>
          <w:szCs w:val="22"/>
          <w:lang w:eastAsia="zh-CN"/>
        </w:rPr>
        <w:t xml:space="preserve"> Given the bursty nature of the user traffic, a longer evaluation period may impose less constraint </w:t>
      </w:r>
      <w:r w:rsidR="006161AA">
        <w:rPr>
          <w:rFonts w:ascii="Times New Roman" w:eastAsia="Helvetica" w:hAnsi="Times New Roman" w:cs="Times New Roman"/>
          <w:sz w:val="22"/>
          <w:szCs w:val="22"/>
          <w:lang w:eastAsia="zh-CN"/>
        </w:rPr>
        <w:t xml:space="preserve">or give more flexibility </w:t>
      </w:r>
      <w:r w:rsidR="00A72B13">
        <w:rPr>
          <w:rFonts w:ascii="Times New Roman" w:eastAsia="Helvetica" w:hAnsi="Times New Roman" w:cs="Times New Roman"/>
          <w:sz w:val="22"/>
          <w:szCs w:val="22"/>
          <w:lang w:eastAsia="zh-CN"/>
        </w:rPr>
        <w:t>on the transmitter.</w:t>
      </w:r>
    </w:p>
    <w:p w:rsidR="0085066D" w:rsidRDefault="0085066D" w:rsidP="00616DFC">
      <w:pPr>
        <w:spacing w:beforeLines="50" w:before="120"/>
        <w:jc w:val="both"/>
        <w:rPr>
          <w:rFonts w:ascii="Times New Roman" w:eastAsia="Helvetica" w:hAnsi="Times New Roman" w:cs="Times New Roman"/>
          <w:sz w:val="22"/>
          <w:szCs w:val="22"/>
          <w:lang w:eastAsia="zh-CN"/>
        </w:rPr>
      </w:pPr>
      <w:r w:rsidRPr="00E323B3">
        <w:rPr>
          <w:rFonts w:ascii="Times New Roman" w:eastAsia="Helvetica" w:hAnsi="Times New Roman" w:cs="Times New Roman"/>
          <w:b/>
          <w:sz w:val="22"/>
          <w:szCs w:val="22"/>
          <w:lang w:eastAsia="zh-CN"/>
        </w:rPr>
        <w:t xml:space="preserve">Observation </w:t>
      </w:r>
      <w:r>
        <w:rPr>
          <w:rFonts w:ascii="Times New Roman" w:eastAsia="Helvetica" w:hAnsi="Times New Roman" w:cs="Times New Roman"/>
          <w:b/>
          <w:sz w:val="22"/>
          <w:szCs w:val="22"/>
          <w:lang w:eastAsia="zh-CN"/>
        </w:rPr>
        <w:t>2</w:t>
      </w:r>
      <w:r w:rsidRPr="00E323B3">
        <w:rPr>
          <w:rFonts w:ascii="Times New Roman" w:eastAsia="Helvetica" w:hAnsi="Times New Roman" w:cs="Times New Roman"/>
          <w:sz w:val="22"/>
          <w:szCs w:val="22"/>
          <w:lang w:eastAsia="zh-CN"/>
        </w:rPr>
        <w:t xml:space="preserve">: </w:t>
      </w:r>
      <w:r>
        <w:rPr>
          <w:rFonts w:ascii="Times New Roman" w:eastAsia="Helvetica" w:hAnsi="Times New Roman" w:cs="Times New Roman"/>
          <w:sz w:val="22"/>
          <w:szCs w:val="22"/>
          <w:lang w:eastAsia="zh-CN"/>
        </w:rPr>
        <w:t>The MPE compliance in FR1 has not been defined in 3GPP specs</w:t>
      </w:r>
      <w:r w:rsidRPr="00E323B3">
        <w:rPr>
          <w:rFonts w:ascii="Times New Roman" w:eastAsia="Helvetica" w:hAnsi="Times New Roman" w:cs="Times New Roman"/>
          <w:sz w:val="22"/>
          <w:szCs w:val="22"/>
          <w:lang w:eastAsia="zh-CN"/>
        </w:rPr>
        <w:t>.</w:t>
      </w:r>
      <w:r>
        <w:rPr>
          <w:rFonts w:ascii="Times New Roman" w:eastAsia="Helvetica" w:hAnsi="Times New Roman" w:cs="Times New Roman"/>
          <w:sz w:val="22"/>
          <w:szCs w:val="22"/>
          <w:lang w:eastAsia="zh-CN"/>
        </w:rPr>
        <w:t xml:space="preserve"> The existing evaluation period for SAR (FR1) or MPE (FR2) </w:t>
      </w:r>
      <w:r w:rsidR="004D3055">
        <w:rPr>
          <w:rFonts w:ascii="Times New Roman" w:eastAsia="Helvetica" w:hAnsi="Times New Roman" w:cs="Times New Roman"/>
          <w:sz w:val="22"/>
          <w:szCs w:val="22"/>
          <w:lang w:eastAsia="zh-CN"/>
        </w:rPr>
        <w:t>is much shorter than the one specified in the FCC MPE regulation.</w:t>
      </w:r>
    </w:p>
    <w:p w:rsidR="000C5FD6" w:rsidRDefault="004D3055" w:rsidP="00250CE6">
      <w:pPr>
        <w:spacing w:beforeLines="50" w:before="120"/>
        <w:jc w:val="both"/>
        <w:rPr>
          <w:rFonts w:ascii="Times New Roman" w:eastAsia="Helvetica" w:hAnsi="Times New Roman" w:cs="Times New Roman"/>
          <w:sz w:val="22"/>
          <w:szCs w:val="22"/>
          <w:lang w:eastAsia="zh-CN"/>
        </w:rPr>
      </w:pPr>
      <w:r>
        <w:rPr>
          <w:rFonts w:ascii="Times New Roman" w:eastAsia="Helvetica" w:hAnsi="Times New Roman" w:cs="Times New Roman"/>
          <w:sz w:val="22"/>
          <w:szCs w:val="22"/>
          <w:lang w:eastAsia="zh-CN"/>
        </w:rPr>
        <w:t xml:space="preserve">Additionally, it is worth noting that </w:t>
      </w:r>
      <w:r w:rsidR="000C5FD6">
        <w:rPr>
          <w:rFonts w:ascii="Times New Roman" w:eastAsia="Helvetica" w:hAnsi="Times New Roman" w:cs="Times New Roman"/>
          <w:sz w:val="22"/>
          <w:szCs w:val="22"/>
          <w:lang w:eastAsia="zh-CN"/>
        </w:rPr>
        <w:t>Table 3 in [4] references ICNIRP guidelines published in 1998. However ICNIRP updated its guidelines in 2020 [5] with a MPE limit of 20W/m</w:t>
      </w:r>
      <w:r w:rsidR="000C5FD6" w:rsidRPr="00F02014">
        <w:rPr>
          <w:rFonts w:ascii="Times New Roman" w:eastAsia="Helvetica" w:hAnsi="Times New Roman" w:cs="Times New Roman"/>
          <w:sz w:val="22"/>
          <w:szCs w:val="22"/>
          <w:vertAlign w:val="superscript"/>
          <w:lang w:eastAsia="zh-CN"/>
        </w:rPr>
        <w:t>2</w:t>
      </w:r>
      <w:r w:rsidR="000C5FD6">
        <w:rPr>
          <w:rFonts w:ascii="Times New Roman" w:eastAsia="Helvetica" w:hAnsi="Times New Roman" w:cs="Times New Roman"/>
          <w:sz w:val="22"/>
          <w:szCs w:val="22"/>
          <w:lang w:eastAsia="zh-CN"/>
        </w:rPr>
        <w:t xml:space="preserve"> averaged over 4cm</w:t>
      </w:r>
      <w:r w:rsidR="000C5FD6" w:rsidRPr="00F02014">
        <w:rPr>
          <w:rFonts w:ascii="Times New Roman" w:eastAsia="Helvetica" w:hAnsi="Times New Roman" w:cs="Times New Roman"/>
          <w:sz w:val="22"/>
          <w:szCs w:val="22"/>
          <w:vertAlign w:val="superscript"/>
          <w:lang w:eastAsia="zh-CN"/>
        </w:rPr>
        <w:t>2</w:t>
      </w:r>
      <w:r w:rsidR="000C5FD6">
        <w:rPr>
          <w:rFonts w:ascii="Times New Roman" w:eastAsia="Helvetica" w:hAnsi="Times New Roman" w:cs="Times New Roman"/>
          <w:sz w:val="22"/>
          <w:szCs w:val="22"/>
          <w:lang w:eastAsia="zh-CN"/>
        </w:rPr>
        <w:t xml:space="preserve"> for frequencies between 6 GHz and 30 GHz.</w:t>
      </w:r>
    </w:p>
    <w:p w:rsidR="004D3055" w:rsidRPr="00E323B3" w:rsidRDefault="004D3055" w:rsidP="00250CE6">
      <w:pPr>
        <w:spacing w:beforeLines="50" w:before="120"/>
        <w:jc w:val="both"/>
        <w:rPr>
          <w:rFonts w:ascii="Times New Roman" w:eastAsia="Helvetica" w:hAnsi="Times New Roman" w:cs="Times New Roman"/>
          <w:sz w:val="22"/>
          <w:szCs w:val="22"/>
          <w:lang w:eastAsia="zh-CN"/>
        </w:rPr>
      </w:pPr>
      <w:r>
        <w:rPr>
          <w:rFonts w:ascii="Times New Roman" w:eastAsia="Helvetica" w:hAnsi="Times New Roman" w:cs="Times New Roman"/>
          <w:sz w:val="22"/>
          <w:szCs w:val="22"/>
          <w:lang w:eastAsia="zh-CN"/>
        </w:rPr>
        <w:t>Based on the above analysis, we make the following proposals.</w:t>
      </w:r>
    </w:p>
    <w:p w:rsidR="00482EA8" w:rsidRPr="00E323B3" w:rsidRDefault="00482EA8" w:rsidP="00250CE6">
      <w:pPr>
        <w:spacing w:beforeLines="50" w:before="120"/>
        <w:jc w:val="both"/>
        <w:rPr>
          <w:rFonts w:ascii="Times New Roman" w:eastAsia="Helvetica" w:hAnsi="Times New Roman" w:cs="Times New Roman"/>
          <w:sz w:val="22"/>
          <w:szCs w:val="22"/>
          <w:lang w:eastAsia="zh-CN"/>
        </w:rPr>
      </w:pPr>
      <w:r w:rsidRPr="00E323B3">
        <w:rPr>
          <w:rFonts w:ascii="Times New Roman" w:eastAsia="Helvetica" w:hAnsi="Times New Roman" w:cs="Times New Roman"/>
          <w:b/>
          <w:sz w:val="22"/>
          <w:szCs w:val="22"/>
          <w:lang w:eastAsia="zh-CN"/>
        </w:rPr>
        <w:t>Proposal 1</w:t>
      </w:r>
      <w:r w:rsidRPr="00E323B3">
        <w:rPr>
          <w:rFonts w:ascii="Times New Roman" w:eastAsia="Helvetica" w:hAnsi="Times New Roman" w:cs="Times New Roman"/>
          <w:sz w:val="22"/>
          <w:szCs w:val="22"/>
          <w:lang w:eastAsia="zh-CN"/>
        </w:rPr>
        <w:t xml:space="preserve">: </w:t>
      </w:r>
      <w:r w:rsidR="004D3055">
        <w:rPr>
          <w:rFonts w:ascii="Times New Roman" w:eastAsia="Helvetica" w:hAnsi="Times New Roman" w:cs="Times New Roman"/>
          <w:sz w:val="22"/>
          <w:szCs w:val="22"/>
          <w:lang w:eastAsia="zh-CN"/>
        </w:rPr>
        <w:t>Reuse the existing P-MPR and/or duty cycle mechanisms for facilitating FWA MPE compliance</w:t>
      </w:r>
      <w:r w:rsidRPr="00E323B3">
        <w:rPr>
          <w:rFonts w:ascii="Times New Roman" w:eastAsia="Helvetica" w:hAnsi="Times New Roman" w:cs="Times New Roman"/>
          <w:sz w:val="22"/>
          <w:szCs w:val="22"/>
          <w:lang w:eastAsia="zh-CN"/>
        </w:rPr>
        <w:t>.</w:t>
      </w:r>
    </w:p>
    <w:p w:rsidR="00624892" w:rsidRPr="00E323B3" w:rsidRDefault="00482EA8" w:rsidP="00616DFC">
      <w:pPr>
        <w:spacing w:beforeLines="50" w:before="120"/>
        <w:jc w:val="both"/>
        <w:rPr>
          <w:rFonts w:ascii="Times New Roman" w:eastAsia="Helvetica" w:hAnsi="Times New Roman" w:cs="Times New Roman"/>
          <w:sz w:val="22"/>
          <w:szCs w:val="22"/>
          <w:lang w:eastAsia="zh-CN"/>
        </w:rPr>
      </w:pPr>
      <w:r w:rsidRPr="00E323B3">
        <w:rPr>
          <w:rFonts w:ascii="Times New Roman" w:eastAsia="Helvetica" w:hAnsi="Times New Roman" w:cs="Times New Roman"/>
          <w:b/>
          <w:sz w:val="22"/>
          <w:szCs w:val="22"/>
          <w:lang w:eastAsia="zh-CN"/>
        </w:rPr>
        <w:t>Proposal 2</w:t>
      </w:r>
      <w:r w:rsidRPr="00E323B3">
        <w:rPr>
          <w:rFonts w:ascii="Times New Roman" w:eastAsia="Helvetica" w:hAnsi="Times New Roman" w:cs="Times New Roman"/>
          <w:sz w:val="22"/>
          <w:szCs w:val="22"/>
          <w:lang w:eastAsia="zh-CN"/>
        </w:rPr>
        <w:t xml:space="preserve">: </w:t>
      </w:r>
      <w:r w:rsidR="00272ACB">
        <w:rPr>
          <w:rFonts w:ascii="Times New Roman" w:eastAsia="Helvetica" w:hAnsi="Times New Roman" w:cs="Times New Roman"/>
          <w:sz w:val="22"/>
          <w:szCs w:val="22"/>
          <w:lang w:eastAsia="zh-CN"/>
        </w:rPr>
        <w:t>A longer evaluation period for the duty cycle solution should be considered</w:t>
      </w:r>
      <w:r w:rsidRPr="00E323B3">
        <w:rPr>
          <w:rFonts w:ascii="Times New Roman" w:eastAsia="Helvetica" w:hAnsi="Times New Roman" w:cs="Times New Roman"/>
          <w:sz w:val="22"/>
          <w:szCs w:val="22"/>
          <w:lang w:eastAsia="zh-CN"/>
        </w:rPr>
        <w:t>.</w:t>
      </w:r>
    </w:p>
    <w:p w:rsidR="00D90D28" w:rsidRDefault="00D90D28" w:rsidP="00D90D28">
      <w:pPr>
        <w:pStyle w:val="Heading1"/>
        <w:jc w:val="both"/>
        <w:rPr>
          <w:rFonts w:ascii="Times New Roman" w:hAnsi="Times New Roman" w:cs="Times New Roman"/>
          <w:lang w:val="en-US"/>
        </w:rPr>
      </w:pPr>
      <w:r w:rsidRPr="00E323B3">
        <w:rPr>
          <w:rFonts w:ascii="Times New Roman" w:hAnsi="Times New Roman" w:cs="Times New Roman"/>
          <w:lang w:val="en-US"/>
        </w:rPr>
        <w:t>Conclusions</w:t>
      </w:r>
    </w:p>
    <w:p w:rsidR="00A72B13" w:rsidRPr="0011432F" w:rsidRDefault="00A72B13" w:rsidP="0011432F">
      <w:pPr>
        <w:spacing w:beforeLines="50" w:before="120"/>
        <w:jc w:val="both"/>
        <w:rPr>
          <w:rFonts w:ascii="Times New Roman" w:eastAsia="Helvetica" w:hAnsi="Times New Roman" w:cs="Times New Roman"/>
          <w:sz w:val="22"/>
          <w:szCs w:val="22"/>
          <w:lang w:eastAsia="zh-CN"/>
        </w:rPr>
      </w:pPr>
      <w:r w:rsidRPr="0011432F">
        <w:rPr>
          <w:rFonts w:ascii="Times New Roman" w:eastAsia="Helvetica" w:hAnsi="Times New Roman" w:cs="Times New Roman"/>
          <w:sz w:val="22"/>
          <w:szCs w:val="22"/>
          <w:lang w:eastAsia="zh-CN"/>
        </w:rPr>
        <w:t>In this paper, the impact of MPE limit on FWA PC1.5 devices is studied. Particularly, the following observations and proposals are made.</w:t>
      </w:r>
    </w:p>
    <w:p w:rsidR="00A72B13" w:rsidRDefault="00A72B13" w:rsidP="00A72B13">
      <w:pPr>
        <w:spacing w:beforeLines="50" w:before="120"/>
        <w:jc w:val="both"/>
        <w:rPr>
          <w:rFonts w:ascii="Times New Roman" w:eastAsia="Helvetica" w:hAnsi="Times New Roman" w:cs="Times New Roman"/>
          <w:sz w:val="22"/>
          <w:szCs w:val="22"/>
          <w:lang w:eastAsia="zh-CN"/>
        </w:rPr>
      </w:pPr>
      <w:r w:rsidRPr="00E323B3">
        <w:rPr>
          <w:rFonts w:ascii="Times New Roman" w:eastAsia="Helvetica" w:hAnsi="Times New Roman" w:cs="Times New Roman"/>
          <w:b/>
          <w:sz w:val="22"/>
          <w:szCs w:val="22"/>
          <w:lang w:eastAsia="zh-CN"/>
        </w:rPr>
        <w:t>Observation 1</w:t>
      </w:r>
      <w:r w:rsidRPr="00E323B3">
        <w:rPr>
          <w:rFonts w:ascii="Times New Roman" w:eastAsia="Helvetica" w:hAnsi="Times New Roman" w:cs="Times New Roman"/>
          <w:sz w:val="22"/>
          <w:szCs w:val="22"/>
          <w:lang w:eastAsia="zh-CN"/>
        </w:rPr>
        <w:t xml:space="preserve">: Power class 1.5 </w:t>
      </w:r>
      <w:r>
        <w:rPr>
          <w:rFonts w:ascii="Times New Roman" w:eastAsia="Helvetica" w:hAnsi="Times New Roman" w:cs="Times New Roman"/>
          <w:sz w:val="22"/>
          <w:szCs w:val="22"/>
          <w:lang w:eastAsia="zh-CN"/>
        </w:rPr>
        <w:t>FWA devices are</w:t>
      </w:r>
      <w:r w:rsidRPr="00E323B3">
        <w:rPr>
          <w:rFonts w:ascii="Times New Roman" w:eastAsia="Helvetica" w:hAnsi="Times New Roman" w:cs="Times New Roman"/>
          <w:sz w:val="22"/>
          <w:szCs w:val="22"/>
          <w:lang w:eastAsia="zh-CN"/>
        </w:rPr>
        <w:t xml:space="preserve"> likely to exceed relevant MPE regulation</w:t>
      </w:r>
      <w:r>
        <w:rPr>
          <w:rFonts w:ascii="Times New Roman" w:eastAsia="Helvetica" w:hAnsi="Times New Roman" w:cs="Times New Roman"/>
          <w:sz w:val="22"/>
          <w:szCs w:val="22"/>
          <w:lang w:eastAsia="zh-CN"/>
        </w:rPr>
        <w:t xml:space="preserve">s. However </w:t>
      </w:r>
      <w:r w:rsidRPr="00E323B3">
        <w:rPr>
          <w:rFonts w:ascii="Times New Roman" w:eastAsia="Helvetica" w:hAnsi="Times New Roman" w:cs="Times New Roman"/>
          <w:sz w:val="22"/>
          <w:szCs w:val="22"/>
          <w:lang w:eastAsia="zh-CN"/>
        </w:rPr>
        <w:t>existing mechanism</w:t>
      </w:r>
      <w:r>
        <w:rPr>
          <w:rFonts w:ascii="Times New Roman" w:eastAsia="Helvetica" w:hAnsi="Times New Roman" w:cs="Times New Roman"/>
          <w:sz w:val="22"/>
          <w:szCs w:val="22"/>
          <w:lang w:eastAsia="zh-CN"/>
        </w:rPr>
        <w:t>s</w:t>
      </w:r>
      <w:r w:rsidRPr="00E323B3">
        <w:rPr>
          <w:rFonts w:ascii="Times New Roman" w:eastAsia="Helvetica" w:hAnsi="Times New Roman" w:cs="Times New Roman"/>
          <w:sz w:val="22"/>
          <w:szCs w:val="22"/>
          <w:lang w:eastAsia="zh-CN"/>
        </w:rPr>
        <w:t xml:space="preserve"> such as </w:t>
      </w:r>
      <w:r>
        <w:rPr>
          <w:rFonts w:ascii="Times New Roman" w:eastAsia="Helvetica" w:hAnsi="Times New Roman" w:cs="Times New Roman"/>
          <w:sz w:val="22"/>
          <w:szCs w:val="22"/>
          <w:lang w:eastAsia="zh-CN"/>
        </w:rPr>
        <w:t xml:space="preserve">P-MPR and/or </w:t>
      </w:r>
      <w:r w:rsidRPr="00E323B3">
        <w:rPr>
          <w:rFonts w:ascii="Times New Roman" w:eastAsia="Helvetica" w:hAnsi="Times New Roman" w:cs="Times New Roman"/>
          <w:sz w:val="22"/>
          <w:szCs w:val="22"/>
          <w:lang w:eastAsia="zh-CN"/>
        </w:rPr>
        <w:t>duty cycle</w:t>
      </w:r>
      <w:r>
        <w:rPr>
          <w:rFonts w:ascii="Times New Roman" w:eastAsia="Helvetica" w:hAnsi="Times New Roman" w:cs="Times New Roman"/>
          <w:sz w:val="22"/>
          <w:szCs w:val="22"/>
          <w:lang w:eastAsia="zh-CN"/>
        </w:rPr>
        <w:t xml:space="preserve"> </w:t>
      </w:r>
      <w:r w:rsidRPr="00E323B3">
        <w:rPr>
          <w:rFonts w:ascii="Times New Roman" w:eastAsia="Helvetica" w:hAnsi="Times New Roman" w:cs="Times New Roman"/>
          <w:sz w:val="22"/>
          <w:szCs w:val="22"/>
          <w:lang w:eastAsia="zh-CN"/>
        </w:rPr>
        <w:t xml:space="preserve">can be </w:t>
      </w:r>
      <w:r>
        <w:rPr>
          <w:rFonts w:ascii="Times New Roman" w:eastAsia="Helvetica" w:hAnsi="Times New Roman" w:cs="Times New Roman"/>
          <w:sz w:val="22"/>
          <w:szCs w:val="22"/>
          <w:lang w:eastAsia="zh-CN"/>
        </w:rPr>
        <w:t>reused to facilitate MPE compliance</w:t>
      </w:r>
      <w:r w:rsidRPr="00E323B3">
        <w:rPr>
          <w:rFonts w:ascii="Times New Roman" w:eastAsia="Helvetica" w:hAnsi="Times New Roman" w:cs="Times New Roman"/>
          <w:sz w:val="22"/>
          <w:szCs w:val="22"/>
          <w:lang w:eastAsia="zh-CN"/>
        </w:rPr>
        <w:t>.</w:t>
      </w:r>
    </w:p>
    <w:p w:rsidR="00A72B13" w:rsidRDefault="00A72B13" w:rsidP="00A72B13">
      <w:pPr>
        <w:spacing w:beforeLines="50" w:before="120"/>
        <w:jc w:val="both"/>
        <w:rPr>
          <w:rFonts w:ascii="Times New Roman" w:eastAsia="Helvetica" w:hAnsi="Times New Roman" w:cs="Times New Roman"/>
          <w:sz w:val="22"/>
          <w:szCs w:val="22"/>
          <w:lang w:eastAsia="zh-CN"/>
        </w:rPr>
      </w:pPr>
      <w:r w:rsidRPr="00E323B3">
        <w:rPr>
          <w:rFonts w:ascii="Times New Roman" w:eastAsia="Helvetica" w:hAnsi="Times New Roman" w:cs="Times New Roman"/>
          <w:b/>
          <w:sz w:val="22"/>
          <w:szCs w:val="22"/>
          <w:lang w:eastAsia="zh-CN"/>
        </w:rPr>
        <w:t xml:space="preserve">Observation </w:t>
      </w:r>
      <w:r>
        <w:rPr>
          <w:rFonts w:ascii="Times New Roman" w:eastAsia="Helvetica" w:hAnsi="Times New Roman" w:cs="Times New Roman"/>
          <w:b/>
          <w:sz w:val="22"/>
          <w:szCs w:val="22"/>
          <w:lang w:eastAsia="zh-CN"/>
        </w:rPr>
        <w:t>2</w:t>
      </w:r>
      <w:r w:rsidRPr="00E323B3">
        <w:rPr>
          <w:rFonts w:ascii="Times New Roman" w:eastAsia="Helvetica" w:hAnsi="Times New Roman" w:cs="Times New Roman"/>
          <w:sz w:val="22"/>
          <w:szCs w:val="22"/>
          <w:lang w:eastAsia="zh-CN"/>
        </w:rPr>
        <w:t xml:space="preserve">: </w:t>
      </w:r>
      <w:r>
        <w:rPr>
          <w:rFonts w:ascii="Times New Roman" w:eastAsia="Helvetica" w:hAnsi="Times New Roman" w:cs="Times New Roman"/>
          <w:sz w:val="22"/>
          <w:szCs w:val="22"/>
          <w:lang w:eastAsia="zh-CN"/>
        </w:rPr>
        <w:t>The MPE compliance in FR1 has not been defined in 3GPP specs</w:t>
      </w:r>
      <w:r w:rsidRPr="00E323B3">
        <w:rPr>
          <w:rFonts w:ascii="Times New Roman" w:eastAsia="Helvetica" w:hAnsi="Times New Roman" w:cs="Times New Roman"/>
          <w:sz w:val="22"/>
          <w:szCs w:val="22"/>
          <w:lang w:eastAsia="zh-CN"/>
        </w:rPr>
        <w:t>.</w:t>
      </w:r>
      <w:r>
        <w:rPr>
          <w:rFonts w:ascii="Times New Roman" w:eastAsia="Helvetica" w:hAnsi="Times New Roman" w:cs="Times New Roman"/>
          <w:sz w:val="22"/>
          <w:szCs w:val="22"/>
          <w:lang w:eastAsia="zh-CN"/>
        </w:rPr>
        <w:t xml:space="preserve"> The existing evaluation period for SAR (FR1) or MPE (FR2) is much shorter than the one specified in the FCC MPE regulation.</w:t>
      </w:r>
    </w:p>
    <w:p w:rsidR="00A72B13" w:rsidRPr="00E323B3" w:rsidRDefault="00A72B13" w:rsidP="00A72B13">
      <w:pPr>
        <w:spacing w:beforeLines="50" w:before="120"/>
        <w:jc w:val="both"/>
        <w:rPr>
          <w:rFonts w:ascii="Times New Roman" w:eastAsia="Helvetica" w:hAnsi="Times New Roman" w:cs="Times New Roman"/>
          <w:sz w:val="22"/>
          <w:szCs w:val="22"/>
          <w:lang w:eastAsia="zh-CN"/>
        </w:rPr>
      </w:pPr>
      <w:r w:rsidRPr="00E323B3">
        <w:rPr>
          <w:rFonts w:ascii="Times New Roman" w:eastAsia="Helvetica" w:hAnsi="Times New Roman" w:cs="Times New Roman"/>
          <w:b/>
          <w:sz w:val="22"/>
          <w:szCs w:val="22"/>
          <w:lang w:eastAsia="zh-CN"/>
        </w:rPr>
        <w:t>Proposal 1</w:t>
      </w:r>
      <w:r w:rsidRPr="00E323B3">
        <w:rPr>
          <w:rFonts w:ascii="Times New Roman" w:eastAsia="Helvetica" w:hAnsi="Times New Roman" w:cs="Times New Roman"/>
          <w:sz w:val="22"/>
          <w:szCs w:val="22"/>
          <w:lang w:eastAsia="zh-CN"/>
        </w:rPr>
        <w:t xml:space="preserve">: </w:t>
      </w:r>
      <w:r>
        <w:rPr>
          <w:rFonts w:ascii="Times New Roman" w:eastAsia="Helvetica" w:hAnsi="Times New Roman" w:cs="Times New Roman"/>
          <w:sz w:val="22"/>
          <w:szCs w:val="22"/>
          <w:lang w:eastAsia="zh-CN"/>
        </w:rPr>
        <w:t>Reuse the existing P-MPR and/or duty cycle mechanisms for facilitating FWA MPE compliance</w:t>
      </w:r>
      <w:r w:rsidRPr="00E323B3">
        <w:rPr>
          <w:rFonts w:ascii="Times New Roman" w:eastAsia="Helvetica" w:hAnsi="Times New Roman" w:cs="Times New Roman"/>
          <w:sz w:val="22"/>
          <w:szCs w:val="22"/>
          <w:lang w:eastAsia="zh-CN"/>
        </w:rPr>
        <w:t>.</w:t>
      </w:r>
    </w:p>
    <w:p w:rsidR="00A72B13" w:rsidRPr="00E323B3" w:rsidRDefault="00A72B13" w:rsidP="00A72B13">
      <w:pPr>
        <w:spacing w:beforeLines="50" w:before="120"/>
        <w:jc w:val="both"/>
        <w:rPr>
          <w:rFonts w:ascii="Times New Roman" w:eastAsia="Helvetica" w:hAnsi="Times New Roman" w:cs="Times New Roman"/>
          <w:sz w:val="22"/>
          <w:szCs w:val="22"/>
          <w:lang w:eastAsia="zh-CN"/>
        </w:rPr>
      </w:pPr>
      <w:r w:rsidRPr="00E323B3">
        <w:rPr>
          <w:rFonts w:ascii="Times New Roman" w:eastAsia="Helvetica" w:hAnsi="Times New Roman" w:cs="Times New Roman"/>
          <w:b/>
          <w:sz w:val="22"/>
          <w:szCs w:val="22"/>
          <w:lang w:eastAsia="zh-CN"/>
        </w:rPr>
        <w:t>Proposal 2</w:t>
      </w:r>
      <w:r w:rsidRPr="00E323B3">
        <w:rPr>
          <w:rFonts w:ascii="Times New Roman" w:eastAsia="Helvetica" w:hAnsi="Times New Roman" w:cs="Times New Roman"/>
          <w:sz w:val="22"/>
          <w:szCs w:val="22"/>
          <w:lang w:eastAsia="zh-CN"/>
        </w:rPr>
        <w:t xml:space="preserve">: </w:t>
      </w:r>
      <w:r>
        <w:rPr>
          <w:rFonts w:ascii="Times New Roman" w:eastAsia="Helvetica" w:hAnsi="Times New Roman" w:cs="Times New Roman"/>
          <w:sz w:val="22"/>
          <w:szCs w:val="22"/>
          <w:lang w:eastAsia="zh-CN"/>
        </w:rPr>
        <w:t>A longer evaluation period for the duty cycle solution should be considered</w:t>
      </w:r>
      <w:r w:rsidRPr="00E323B3">
        <w:rPr>
          <w:rFonts w:ascii="Times New Roman" w:eastAsia="Helvetica" w:hAnsi="Times New Roman" w:cs="Times New Roman"/>
          <w:sz w:val="22"/>
          <w:szCs w:val="22"/>
          <w:lang w:eastAsia="zh-CN"/>
        </w:rPr>
        <w:t>.</w:t>
      </w:r>
    </w:p>
    <w:p w:rsidR="00B92CE1" w:rsidRPr="00E323B3" w:rsidRDefault="00B92CE1" w:rsidP="00B92CE1">
      <w:pPr>
        <w:pStyle w:val="Heading1"/>
        <w:jc w:val="both"/>
        <w:rPr>
          <w:rFonts w:ascii="Times New Roman" w:eastAsia="Helvetica" w:hAnsi="Times New Roman" w:cs="Times New Roman"/>
          <w:lang w:val="en-US" w:eastAsia="zh-CN"/>
        </w:rPr>
      </w:pPr>
      <w:r w:rsidRPr="00E323B3">
        <w:rPr>
          <w:rFonts w:ascii="Times New Roman" w:eastAsia="Helvetica" w:hAnsi="Times New Roman" w:cs="Times New Roman"/>
          <w:lang w:val="en-US" w:eastAsia="zh-CN"/>
        </w:rPr>
        <w:t>References</w:t>
      </w:r>
    </w:p>
    <w:p w:rsidR="009D7435" w:rsidRPr="00E323B3" w:rsidRDefault="006218BF" w:rsidP="006218BF">
      <w:pPr>
        <w:numPr>
          <w:ilvl w:val="0"/>
          <w:numId w:val="22"/>
        </w:numPr>
        <w:rPr>
          <w:rFonts w:ascii="Times New Roman" w:eastAsia="Helvetica" w:hAnsi="Times New Roman" w:cs="Times New Roman"/>
          <w:sz w:val="22"/>
          <w:szCs w:val="22"/>
          <w:lang w:val="en-US" w:eastAsia="zh-CN"/>
        </w:rPr>
      </w:pPr>
      <w:r w:rsidRPr="00E323B3">
        <w:rPr>
          <w:rFonts w:ascii="Times New Roman" w:eastAsia="Helvetica" w:hAnsi="Times New Roman" w:cs="Times New Roman"/>
          <w:sz w:val="22"/>
          <w:szCs w:val="22"/>
          <w:lang w:val="en-US" w:eastAsia="zh-CN"/>
        </w:rPr>
        <w:t>R4-2103228 Way Forward on FWA MPE handling for n77/n78, Samsung</w:t>
      </w:r>
      <w:r w:rsidR="00101D5D" w:rsidRPr="00E323B3">
        <w:rPr>
          <w:rFonts w:ascii="Times New Roman" w:eastAsia="Helvetica" w:hAnsi="Times New Roman" w:cs="Times New Roman"/>
          <w:sz w:val="22"/>
          <w:szCs w:val="22"/>
          <w:lang w:val="en-US" w:eastAsia="zh-CN"/>
        </w:rPr>
        <w:t>.</w:t>
      </w:r>
    </w:p>
    <w:p w:rsidR="00730F08" w:rsidRPr="00E323B3" w:rsidRDefault="006218BF" w:rsidP="00730F08">
      <w:pPr>
        <w:numPr>
          <w:ilvl w:val="0"/>
          <w:numId w:val="22"/>
        </w:numPr>
        <w:rPr>
          <w:rFonts w:ascii="Times New Roman" w:eastAsia="Helvetica" w:hAnsi="Times New Roman" w:cs="Times New Roman"/>
          <w:sz w:val="22"/>
          <w:szCs w:val="22"/>
          <w:lang w:val="en-US" w:eastAsia="zh-CN"/>
        </w:rPr>
      </w:pPr>
      <w:r w:rsidRPr="00E323B3">
        <w:rPr>
          <w:rFonts w:ascii="Times New Roman" w:eastAsia="Helvetica" w:hAnsi="Times New Roman" w:cs="Times New Roman"/>
          <w:sz w:val="22"/>
          <w:szCs w:val="22"/>
          <w:lang w:val="en-US" w:eastAsia="zh-CN"/>
        </w:rPr>
        <w:t>FCC CFR 47</w:t>
      </w:r>
      <w:r w:rsidR="00730F08" w:rsidRPr="00E323B3">
        <w:rPr>
          <w:rFonts w:ascii="Times New Roman" w:eastAsia="Helvetica" w:hAnsi="Times New Roman" w:cs="Times New Roman"/>
          <w:sz w:val="22"/>
          <w:szCs w:val="22"/>
          <w:lang w:val="en-US" w:eastAsia="zh-CN"/>
        </w:rPr>
        <w:t>.</w:t>
      </w:r>
    </w:p>
    <w:p w:rsidR="00A62D13" w:rsidRPr="00E323B3" w:rsidRDefault="00A62D13" w:rsidP="00A62D13">
      <w:pPr>
        <w:numPr>
          <w:ilvl w:val="0"/>
          <w:numId w:val="22"/>
        </w:numPr>
        <w:rPr>
          <w:rFonts w:ascii="Times New Roman" w:eastAsia="Helvetica" w:hAnsi="Times New Roman" w:cs="Times New Roman"/>
          <w:sz w:val="22"/>
          <w:szCs w:val="22"/>
          <w:lang w:val="en-US" w:eastAsia="zh-CN"/>
        </w:rPr>
      </w:pPr>
      <w:r w:rsidRPr="00E323B3">
        <w:rPr>
          <w:rFonts w:ascii="Times New Roman" w:eastAsia="Helvetica" w:hAnsi="Times New Roman" w:cs="Times New Roman"/>
          <w:sz w:val="22"/>
          <w:szCs w:val="22"/>
          <w:lang w:val="en-US" w:eastAsia="zh-CN"/>
        </w:rPr>
        <w:t>KDB 447498 D-01 RF EXPOSURE PROCEDURES AND EQUIPMENT AUTHORIZATION POLICIES FOR MOBILE AND PORTABLE DEVICES.</w:t>
      </w:r>
    </w:p>
    <w:p w:rsidR="00E323B3" w:rsidRDefault="00E323B3" w:rsidP="00E323B3">
      <w:pPr>
        <w:numPr>
          <w:ilvl w:val="0"/>
          <w:numId w:val="22"/>
        </w:numPr>
        <w:rPr>
          <w:rFonts w:ascii="Times New Roman" w:eastAsia="Helvetica" w:hAnsi="Times New Roman" w:cs="Times New Roman"/>
          <w:sz w:val="22"/>
          <w:szCs w:val="22"/>
          <w:lang w:val="en-US" w:eastAsia="zh-CN"/>
        </w:rPr>
      </w:pPr>
      <w:r w:rsidRPr="00E323B3">
        <w:rPr>
          <w:rFonts w:ascii="Times New Roman" w:eastAsia="Helvetica" w:hAnsi="Times New Roman" w:cs="Times New Roman"/>
          <w:sz w:val="22"/>
          <w:szCs w:val="22"/>
          <w:lang w:val="en-US" w:eastAsia="zh-CN"/>
        </w:rPr>
        <w:t>R4-2100912 Regulatory information on RF exposure for FWA devices, Samsung</w:t>
      </w:r>
    </w:p>
    <w:p w:rsidR="000C5FD6" w:rsidRDefault="000C5FD6" w:rsidP="00EC0B8A">
      <w:pPr>
        <w:numPr>
          <w:ilvl w:val="0"/>
          <w:numId w:val="22"/>
        </w:numPr>
        <w:rPr>
          <w:rFonts w:ascii="Times New Roman" w:eastAsia="Helvetica" w:hAnsi="Times New Roman" w:cs="Times New Roman"/>
          <w:sz w:val="22"/>
          <w:szCs w:val="22"/>
          <w:lang w:val="en-US" w:eastAsia="zh-CN"/>
        </w:rPr>
      </w:pPr>
      <w:r>
        <w:rPr>
          <w:rFonts w:ascii="Times New Roman" w:eastAsia="Helvetica" w:hAnsi="Times New Roman" w:cs="Times New Roman"/>
          <w:sz w:val="22"/>
          <w:szCs w:val="22"/>
          <w:lang w:val="en-US" w:eastAsia="zh-CN"/>
        </w:rPr>
        <w:t xml:space="preserve">ICNIRP </w:t>
      </w:r>
      <w:r w:rsidRPr="000C5FD6">
        <w:rPr>
          <w:rFonts w:ascii="Times New Roman" w:eastAsia="Helvetica" w:hAnsi="Times New Roman" w:cs="Times New Roman"/>
          <w:sz w:val="22"/>
          <w:szCs w:val="22"/>
          <w:lang w:val="en-US" w:eastAsia="zh-CN"/>
        </w:rPr>
        <w:t>GUIDELINES FOR LIMITING EXPOSURE TO ELECTROMAGNETIC</w:t>
      </w:r>
      <w:r>
        <w:rPr>
          <w:rFonts w:ascii="Times New Roman" w:eastAsia="Helvetica" w:hAnsi="Times New Roman" w:cs="Times New Roman"/>
          <w:sz w:val="22"/>
          <w:szCs w:val="22"/>
          <w:lang w:val="en-US" w:eastAsia="zh-CN"/>
        </w:rPr>
        <w:t xml:space="preserve"> </w:t>
      </w:r>
      <w:r w:rsidRPr="000C5FD6">
        <w:rPr>
          <w:rFonts w:ascii="Times New Roman" w:eastAsia="Helvetica" w:hAnsi="Times New Roman" w:cs="Times New Roman"/>
          <w:sz w:val="22"/>
          <w:szCs w:val="22"/>
          <w:lang w:val="en-US" w:eastAsia="zh-CN"/>
        </w:rPr>
        <w:t>FIELDS (100 kHz to 300 GHz)</w:t>
      </w:r>
      <w:r w:rsidR="00EC0B8A">
        <w:rPr>
          <w:rFonts w:ascii="Times New Roman" w:eastAsia="Helvetica" w:hAnsi="Times New Roman" w:cs="Times New Roman"/>
          <w:sz w:val="22"/>
          <w:szCs w:val="22"/>
          <w:lang w:val="en-US" w:eastAsia="zh-CN"/>
        </w:rPr>
        <w:t xml:space="preserve">, </w:t>
      </w:r>
      <w:r w:rsidR="00EC0B8A" w:rsidRPr="00EC0B8A">
        <w:rPr>
          <w:rFonts w:ascii="Times New Roman" w:eastAsia="Helvetica" w:hAnsi="Times New Roman" w:cs="Times New Roman"/>
          <w:sz w:val="22"/>
          <w:szCs w:val="22"/>
          <w:lang w:val="en-US" w:eastAsia="zh-CN"/>
        </w:rPr>
        <w:t>HEALTH PHYS 118(5): 483–524; 2020</w:t>
      </w:r>
      <w:r w:rsidR="00EC0B8A">
        <w:rPr>
          <w:rFonts w:ascii="Times New Roman" w:eastAsia="Helvetica" w:hAnsi="Times New Roman" w:cs="Times New Roman"/>
          <w:sz w:val="22"/>
          <w:szCs w:val="22"/>
          <w:lang w:val="en-US" w:eastAsia="zh-CN"/>
        </w:rPr>
        <w:t>.</w:t>
      </w:r>
    </w:p>
    <w:p w:rsidR="00244714" w:rsidRPr="000C5FD6" w:rsidRDefault="00244714" w:rsidP="00244714">
      <w:pPr>
        <w:numPr>
          <w:ilvl w:val="0"/>
          <w:numId w:val="22"/>
        </w:numPr>
        <w:rPr>
          <w:rFonts w:ascii="Times New Roman" w:eastAsia="Helvetica" w:hAnsi="Times New Roman" w:cs="Times New Roman"/>
          <w:sz w:val="22"/>
          <w:szCs w:val="22"/>
          <w:lang w:val="en-US" w:eastAsia="zh-CN"/>
        </w:rPr>
      </w:pPr>
      <w:bookmarkStart w:id="2" w:name="_Ref67936571"/>
      <w:r>
        <w:rPr>
          <w:rFonts w:ascii="Times New Roman" w:eastAsia="Helvetica" w:hAnsi="Times New Roman" w:cs="Times New Roman"/>
          <w:sz w:val="22"/>
          <w:szCs w:val="22"/>
          <w:lang w:val="en-US" w:eastAsia="zh-CN"/>
        </w:rPr>
        <w:t xml:space="preserve">Compliance summary report, </w:t>
      </w:r>
      <w:r w:rsidRPr="00244714">
        <w:rPr>
          <w:rFonts w:ascii="Times New Roman" w:eastAsia="Helvetica" w:hAnsi="Times New Roman" w:cs="Times New Roman"/>
          <w:sz w:val="22"/>
          <w:szCs w:val="22"/>
          <w:lang w:val="en-US" w:eastAsia="zh-CN"/>
        </w:rPr>
        <w:t>https://fcc.report/FCC-ID/A3LSMH204V/4868775</w:t>
      </w:r>
      <w:bookmarkEnd w:id="2"/>
    </w:p>
    <w:p w:rsidR="00730F08" w:rsidRPr="00E323B3" w:rsidRDefault="00730F08" w:rsidP="006170F0">
      <w:pPr>
        <w:rPr>
          <w:rFonts w:ascii="Times New Roman" w:eastAsia="Helvetica" w:hAnsi="Times New Roman" w:cs="Times New Roman"/>
          <w:bCs/>
          <w:sz w:val="22"/>
          <w:szCs w:val="22"/>
          <w:lang w:eastAsia="zh-CN"/>
        </w:rPr>
      </w:pPr>
    </w:p>
    <w:p w:rsidR="000A794E" w:rsidRPr="00E323B3" w:rsidRDefault="000A794E" w:rsidP="000A794E">
      <w:pPr>
        <w:rPr>
          <w:rFonts w:ascii="Times New Roman" w:eastAsia="Helvetica" w:hAnsi="Times New Roman" w:cs="Times New Roman"/>
          <w:lang w:eastAsia="zh-CN"/>
        </w:rPr>
      </w:pPr>
    </w:p>
    <w:sectPr w:rsidR="000A794E" w:rsidRPr="00E323B3" w:rsidSect="00A21E82">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0308" w:rsidRDefault="00530308">
      <w:r>
        <w:separator/>
      </w:r>
    </w:p>
  </w:endnote>
  <w:endnote w:type="continuationSeparator" w:id="0">
    <w:p w:rsidR="00530308" w:rsidRDefault="00530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man">
    <w:altName w:val="Cambria"/>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0000000000000000000"/>
    <w:charset w:val="80"/>
    <w:family w:val="roman"/>
    <w:notTrueType/>
    <w:pitch w:val="fixed"/>
    <w:sig w:usb0="00000000" w:usb1="08070000" w:usb2="00000010" w:usb3="00000000" w:csb0="00020000" w:csb1="00000000"/>
  </w:font>
  <w:font w:name="Batang">
    <w:altName w:val="©öUAA"/>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36A" w:rsidRDefault="00F633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F6336A" w:rsidRDefault="00F633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36A" w:rsidRDefault="00F633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1432F">
      <w:rPr>
        <w:rStyle w:val="PageNumber"/>
      </w:rPr>
      <w:t>2</w:t>
    </w:r>
    <w:r>
      <w:rPr>
        <w:rStyle w:val="PageNumber"/>
      </w:rPr>
      <w:fldChar w:fldCharType="end"/>
    </w:r>
  </w:p>
  <w:p w:rsidR="00F6336A" w:rsidRDefault="00F6336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0308" w:rsidRDefault="00530308">
      <w:r>
        <w:separator/>
      </w:r>
    </w:p>
  </w:footnote>
  <w:footnote w:type="continuationSeparator" w:id="0">
    <w:p w:rsidR="00530308" w:rsidRDefault="005303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A2418"/>
    <w:multiLevelType w:val="hybridMultilevel"/>
    <w:tmpl w:val="A648A93E"/>
    <w:lvl w:ilvl="0" w:tplc="08090001">
      <w:start w:val="1"/>
      <w:numFmt w:val="bullet"/>
      <w:lvlText w:val=""/>
      <w:lvlJc w:val="left"/>
      <w:pPr>
        <w:ind w:left="720" w:hanging="360"/>
      </w:pPr>
      <w:rPr>
        <w:rFonts w:ascii="Bookman" w:hAnsi="Bookman" w:hint="default"/>
      </w:rPr>
    </w:lvl>
    <w:lvl w:ilvl="1" w:tplc="08090003" w:tentative="1">
      <w:start w:val="1"/>
      <w:numFmt w:val="bullet"/>
      <w:lvlText w:val="o"/>
      <w:lvlJc w:val="left"/>
      <w:pPr>
        <w:ind w:left="1440" w:hanging="360"/>
      </w:pPr>
      <w:rPr>
        <w:rFonts w:ascii="Tms Rmn" w:hAnsi="Tms Rmn" w:cs="Tms Rmn" w:hint="default"/>
      </w:rPr>
    </w:lvl>
    <w:lvl w:ilvl="2" w:tplc="08090005" w:tentative="1">
      <w:start w:val="1"/>
      <w:numFmt w:val="bullet"/>
      <w:lvlText w:val=""/>
      <w:lvlJc w:val="left"/>
      <w:pPr>
        <w:ind w:left="2160" w:hanging="360"/>
      </w:pPr>
      <w:rPr>
        <w:rFonts w:ascii="Helvetica" w:hAnsi="Helvetica" w:hint="default"/>
      </w:rPr>
    </w:lvl>
    <w:lvl w:ilvl="3" w:tplc="08090001" w:tentative="1">
      <w:start w:val="1"/>
      <w:numFmt w:val="bullet"/>
      <w:lvlText w:val=""/>
      <w:lvlJc w:val="left"/>
      <w:pPr>
        <w:ind w:left="2880" w:hanging="360"/>
      </w:pPr>
      <w:rPr>
        <w:rFonts w:ascii="Bookman" w:hAnsi="Bookman" w:hint="default"/>
      </w:rPr>
    </w:lvl>
    <w:lvl w:ilvl="4" w:tplc="08090003" w:tentative="1">
      <w:start w:val="1"/>
      <w:numFmt w:val="bullet"/>
      <w:lvlText w:val="o"/>
      <w:lvlJc w:val="left"/>
      <w:pPr>
        <w:ind w:left="3600" w:hanging="360"/>
      </w:pPr>
      <w:rPr>
        <w:rFonts w:ascii="Tms Rmn" w:hAnsi="Tms Rmn" w:cs="Tms Rmn" w:hint="default"/>
      </w:rPr>
    </w:lvl>
    <w:lvl w:ilvl="5" w:tplc="08090005" w:tentative="1">
      <w:start w:val="1"/>
      <w:numFmt w:val="bullet"/>
      <w:lvlText w:val=""/>
      <w:lvlJc w:val="left"/>
      <w:pPr>
        <w:ind w:left="4320" w:hanging="360"/>
      </w:pPr>
      <w:rPr>
        <w:rFonts w:ascii="Helvetica" w:hAnsi="Helvetica" w:hint="default"/>
      </w:rPr>
    </w:lvl>
    <w:lvl w:ilvl="6" w:tplc="08090001" w:tentative="1">
      <w:start w:val="1"/>
      <w:numFmt w:val="bullet"/>
      <w:lvlText w:val=""/>
      <w:lvlJc w:val="left"/>
      <w:pPr>
        <w:ind w:left="5040" w:hanging="360"/>
      </w:pPr>
      <w:rPr>
        <w:rFonts w:ascii="Bookman" w:hAnsi="Bookman" w:hint="default"/>
      </w:rPr>
    </w:lvl>
    <w:lvl w:ilvl="7" w:tplc="08090003" w:tentative="1">
      <w:start w:val="1"/>
      <w:numFmt w:val="bullet"/>
      <w:lvlText w:val="o"/>
      <w:lvlJc w:val="left"/>
      <w:pPr>
        <w:ind w:left="5760" w:hanging="360"/>
      </w:pPr>
      <w:rPr>
        <w:rFonts w:ascii="Tms Rmn" w:hAnsi="Tms Rmn" w:cs="Tms Rmn" w:hint="default"/>
      </w:rPr>
    </w:lvl>
    <w:lvl w:ilvl="8" w:tplc="08090005" w:tentative="1">
      <w:start w:val="1"/>
      <w:numFmt w:val="bullet"/>
      <w:lvlText w:val=""/>
      <w:lvlJc w:val="left"/>
      <w:pPr>
        <w:ind w:left="6480" w:hanging="360"/>
      </w:pPr>
      <w:rPr>
        <w:rFonts w:ascii="Helvetica" w:hAnsi="Helvetica" w:hint="default"/>
      </w:rPr>
    </w:lvl>
  </w:abstractNum>
  <w:abstractNum w:abstractNumId="1" w15:restartNumberingAfterBreak="0">
    <w:nsid w:val="02495357"/>
    <w:multiLevelType w:val="hybridMultilevel"/>
    <w:tmpl w:val="01D0C512"/>
    <w:lvl w:ilvl="0" w:tplc="0B0639A4">
      <w:start w:val="1"/>
      <w:numFmt w:val="bullet"/>
      <w:lvlText w:val="•"/>
      <w:lvlJc w:val="left"/>
      <w:pPr>
        <w:ind w:left="420" w:hanging="420"/>
      </w:pPr>
      <w:rPr>
        <w:rFonts w:ascii="@MS Mincho" w:hAnsi="@MS Mincho" w:hint="default"/>
      </w:rPr>
    </w:lvl>
    <w:lvl w:ilvl="1" w:tplc="04090003" w:tentative="1">
      <w:start w:val="1"/>
      <w:numFmt w:val="bullet"/>
      <w:lvlText w:val=""/>
      <w:lvlJc w:val="left"/>
      <w:pPr>
        <w:ind w:left="840" w:hanging="420"/>
      </w:pPr>
      <w:rPr>
        <w:rFonts w:ascii="Helvetica" w:hAnsi="Helvetica" w:hint="default"/>
      </w:rPr>
    </w:lvl>
    <w:lvl w:ilvl="2" w:tplc="04090005" w:tentative="1">
      <w:start w:val="1"/>
      <w:numFmt w:val="bullet"/>
      <w:lvlText w:val=""/>
      <w:lvlJc w:val="left"/>
      <w:pPr>
        <w:ind w:left="1260" w:hanging="420"/>
      </w:pPr>
      <w:rPr>
        <w:rFonts w:ascii="Helvetica" w:hAnsi="Helvetica" w:hint="default"/>
      </w:rPr>
    </w:lvl>
    <w:lvl w:ilvl="3" w:tplc="04090001" w:tentative="1">
      <w:start w:val="1"/>
      <w:numFmt w:val="bullet"/>
      <w:lvlText w:val=""/>
      <w:lvlJc w:val="left"/>
      <w:pPr>
        <w:ind w:left="1680" w:hanging="420"/>
      </w:pPr>
      <w:rPr>
        <w:rFonts w:ascii="Helvetica" w:hAnsi="Helvetica" w:hint="default"/>
      </w:rPr>
    </w:lvl>
    <w:lvl w:ilvl="4" w:tplc="04090003" w:tentative="1">
      <w:start w:val="1"/>
      <w:numFmt w:val="bullet"/>
      <w:lvlText w:val=""/>
      <w:lvlJc w:val="left"/>
      <w:pPr>
        <w:ind w:left="2100" w:hanging="420"/>
      </w:pPr>
      <w:rPr>
        <w:rFonts w:ascii="Helvetica" w:hAnsi="Helvetica" w:hint="default"/>
      </w:rPr>
    </w:lvl>
    <w:lvl w:ilvl="5" w:tplc="04090005" w:tentative="1">
      <w:start w:val="1"/>
      <w:numFmt w:val="bullet"/>
      <w:lvlText w:val=""/>
      <w:lvlJc w:val="left"/>
      <w:pPr>
        <w:ind w:left="2520" w:hanging="420"/>
      </w:pPr>
      <w:rPr>
        <w:rFonts w:ascii="Helvetica" w:hAnsi="Helvetica" w:hint="default"/>
      </w:rPr>
    </w:lvl>
    <w:lvl w:ilvl="6" w:tplc="04090001" w:tentative="1">
      <w:start w:val="1"/>
      <w:numFmt w:val="bullet"/>
      <w:lvlText w:val=""/>
      <w:lvlJc w:val="left"/>
      <w:pPr>
        <w:ind w:left="2940" w:hanging="420"/>
      </w:pPr>
      <w:rPr>
        <w:rFonts w:ascii="Helvetica" w:hAnsi="Helvetica" w:hint="default"/>
      </w:rPr>
    </w:lvl>
    <w:lvl w:ilvl="7" w:tplc="04090003" w:tentative="1">
      <w:start w:val="1"/>
      <w:numFmt w:val="bullet"/>
      <w:lvlText w:val=""/>
      <w:lvlJc w:val="left"/>
      <w:pPr>
        <w:ind w:left="3360" w:hanging="420"/>
      </w:pPr>
      <w:rPr>
        <w:rFonts w:ascii="Helvetica" w:hAnsi="Helvetica" w:hint="default"/>
      </w:rPr>
    </w:lvl>
    <w:lvl w:ilvl="8" w:tplc="04090005" w:tentative="1">
      <w:start w:val="1"/>
      <w:numFmt w:val="bullet"/>
      <w:lvlText w:val=""/>
      <w:lvlJc w:val="left"/>
      <w:pPr>
        <w:ind w:left="3780" w:hanging="420"/>
      </w:pPr>
      <w:rPr>
        <w:rFonts w:ascii="Helvetica" w:hAnsi="Helvetica" w:hint="default"/>
      </w:rPr>
    </w:lvl>
  </w:abstractNum>
  <w:abstractNum w:abstractNumId="2" w15:restartNumberingAfterBreak="0">
    <w:nsid w:val="0F80429E"/>
    <w:multiLevelType w:val="hybridMultilevel"/>
    <w:tmpl w:val="F55C6906"/>
    <w:lvl w:ilvl="0" w:tplc="0B0639A4">
      <w:start w:val="1"/>
      <w:numFmt w:val="bullet"/>
      <w:lvlText w:val="•"/>
      <w:lvlJc w:val="left"/>
      <w:pPr>
        <w:ind w:left="420" w:hanging="420"/>
      </w:pPr>
      <w:rPr>
        <w:rFonts w:ascii="@MS Mincho" w:hAnsi="@MS Mincho" w:hint="default"/>
      </w:rPr>
    </w:lvl>
    <w:lvl w:ilvl="1" w:tplc="04090003" w:tentative="1">
      <w:start w:val="1"/>
      <w:numFmt w:val="bullet"/>
      <w:lvlText w:val=""/>
      <w:lvlJc w:val="left"/>
      <w:pPr>
        <w:ind w:left="840" w:hanging="420"/>
      </w:pPr>
      <w:rPr>
        <w:rFonts w:ascii="Helvetica" w:hAnsi="Helvetica" w:hint="default"/>
      </w:rPr>
    </w:lvl>
    <w:lvl w:ilvl="2" w:tplc="04090005" w:tentative="1">
      <w:start w:val="1"/>
      <w:numFmt w:val="bullet"/>
      <w:lvlText w:val=""/>
      <w:lvlJc w:val="left"/>
      <w:pPr>
        <w:ind w:left="1260" w:hanging="420"/>
      </w:pPr>
      <w:rPr>
        <w:rFonts w:ascii="Helvetica" w:hAnsi="Helvetica" w:hint="default"/>
      </w:rPr>
    </w:lvl>
    <w:lvl w:ilvl="3" w:tplc="04090001" w:tentative="1">
      <w:start w:val="1"/>
      <w:numFmt w:val="bullet"/>
      <w:lvlText w:val=""/>
      <w:lvlJc w:val="left"/>
      <w:pPr>
        <w:ind w:left="1680" w:hanging="420"/>
      </w:pPr>
      <w:rPr>
        <w:rFonts w:ascii="Helvetica" w:hAnsi="Helvetica" w:hint="default"/>
      </w:rPr>
    </w:lvl>
    <w:lvl w:ilvl="4" w:tplc="04090003" w:tentative="1">
      <w:start w:val="1"/>
      <w:numFmt w:val="bullet"/>
      <w:lvlText w:val=""/>
      <w:lvlJc w:val="left"/>
      <w:pPr>
        <w:ind w:left="2100" w:hanging="420"/>
      </w:pPr>
      <w:rPr>
        <w:rFonts w:ascii="Helvetica" w:hAnsi="Helvetica" w:hint="default"/>
      </w:rPr>
    </w:lvl>
    <w:lvl w:ilvl="5" w:tplc="04090005" w:tentative="1">
      <w:start w:val="1"/>
      <w:numFmt w:val="bullet"/>
      <w:lvlText w:val=""/>
      <w:lvlJc w:val="left"/>
      <w:pPr>
        <w:ind w:left="2520" w:hanging="420"/>
      </w:pPr>
      <w:rPr>
        <w:rFonts w:ascii="Helvetica" w:hAnsi="Helvetica" w:hint="default"/>
      </w:rPr>
    </w:lvl>
    <w:lvl w:ilvl="6" w:tplc="04090001" w:tentative="1">
      <w:start w:val="1"/>
      <w:numFmt w:val="bullet"/>
      <w:lvlText w:val=""/>
      <w:lvlJc w:val="left"/>
      <w:pPr>
        <w:ind w:left="2940" w:hanging="420"/>
      </w:pPr>
      <w:rPr>
        <w:rFonts w:ascii="Helvetica" w:hAnsi="Helvetica" w:hint="default"/>
      </w:rPr>
    </w:lvl>
    <w:lvl w:ilvl="7" w:tplc="04090003" w:tentative="1">
      <w:start w:val="1"/>
      <w:numFmt w:val="bullet"/>
      <w:lvlText w:val=""/>
      <w:lvlJc w:val="left"/>
      <w:pPr>
        <w:ind w:left="3360" w:hanging="420"/>
      </w:pPr>
      <w:rPr>
        <w:rFonts w:ascii="Helvetica" w:hAnsi="Helvetica" w:hint="default"/>
      </w:rPr>
    </w:lvl>
    <w:lvl w:ilvl="8" w:tplc="04090005" w:tentative="1">
      <w:start w:val="1"/>
      <w:numFmt w:val="bullet"/>
      <w:lvlText w:val=""/>
      <w:lvlJc w:val="left"/>
      <w:pPr>
        <w:ind w:left="3780" w:hanging="420"/>
      </w:pPr>
      <w:rPr>
        <w:rFonts w:ascii="Helvetica" w:hAnsi="Helvetica" w:hint="default"/>
      </w:rPr>
    </w:lvl>
  </w:abstractNum>
  <w:abstractNum w:abstractNumId="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275270A"/>
    <w:multiLevelType w:val="hybridMultilevel"/>
    <w:tmpl w:val="C666B726"/>
    <w:lvl w:ilvl="0" w:tplc="E586DD6C">
      <w:start w:val="1"/>
      <w:numFmt w:val="bullet"/>
      <w:lvlText w:val="•"/>
      <w:lvlJc w:val="left"/>
      <w:pPr>
        <w:tabs>
          <w:tab w:val="num" w:pos="720"/>
        </w:tabs>
        <w:ind w:left="720" w:hanging="360"/>
      </w:pPr>
      <w:rPr>
        <w:rFonts w:ascii="@MS Mincho" w:hAnsi="@MS Mincho" w:hint="default"/>
      </w:rPr>
    </w:lvl>
    <w:lvl w:ilvl="1" w:tplc="2B0CCD0C">
      <w:numFmt w:val="bullet"/>
      <w:lvlText w:val="–"/>
      <w:lvlJc w:val="left"/>
      <w:pPr>
        <w:tabs>
          <w:tab w:val="num" w:pos="1440"/>
        </w:tabs>
        <w:ind w:left="1440" w:hanging="360"/>
      </w:pPr>
      <w:rPr>
        <w:rFonts w:ascii="@MS Mincho" w:hAnsi="@MS Mincho" w:hint="default"/>
      </w:rPr>
    </w:lvl>
    <w:lvl w:ilvl="2" w:tplc="E0ACBD1A">
      <w:numFmt w:val="bullet"/>
      <w:lvlText w:val="•"/>
      <w:lvlJc w:val="left"/>
      <w:pPr>
        <w:tabs>
          <w:tab w:val="num" w:pos="2160"/>
        </w:tabs>
        <w:ind w:left="2160" w:hanging="360"/>
      </w:pPr>
      <w:rPr>
        <w:rFonts w:ascii="@MS Mincho" w:hAnsi="@MS Mincho" w:hint="default"/>
      </w:rPr>
    </w:lvl>
    <w:lvl w:ilvl="3" w:tplc="14E4E6DE" w:tentative="1">
      <w:start w:val="1"/>
      <w:numFmt w:val="bullet"/>
      <w:lvlText w:val="•"/>
      <w:lvlJc w:val="left"/>
      <w:pPr>
        <w:tabs>
          <w:tab w:val="num" w:pos="2880"/>
        </w:tabs>
        <w:ind w:left="2880" w:hanging="360"/>
      </w:pPr>
      <w:rPr>
        <w:rFonts w:ascii="@MS Mincho" w:hAnsi="@MS Mincho" w:hint="default"/>
      </w:rPr>
    </w:lvl>
    <w:lvl w:ilvl="4" w:tplc="7B5602A0" w:tentative="1">
      <w:start w:val="1"/>
      <w:numFmt w:val="bullet"/>
      <w:lvlText w:val="•"/>
      <w:lvlJc w:val="left"/>
      <w:pPr>
        <w:tabs>
          <w:tab w:val="num" w:pos="3600"/>
        </w:tabs>
        <w:ind w:left="3600" w:hanging="360"/>
      </w:pPr>
      <w:rPr>
        <w:rFonts w:ascii="@MS Mincho" w:hAnsi="@MS Mincho" w:hint="default"/>
      </w:rPr>
    </w:lvl>
    <w:lvl w:ilvl="5" w:tplc="0748C768" w:tentative="1">
      <w:start w:val="1"/>
      <w:numFmt w:val="bullet"/>
      <w:lvlText w:val="•"/>
      <w:lvlJc w:val="left"/>
      <w:pPr>
        <w:tabs>
          <w:tab w:val="num" w:pos="4320"/>
        </w:tabs>
        <w:ind w:left="4320" w:hanging="360"/>
      </w:pPr>
      <w:rPr>
        <w:rFonts w:ascii="@MS Mincho" w:hAnsi="@MS Mincho" w:hint="default"/>
      </w:rPr>
    </w:lvl>
    <w:lvl w:ilvl="6" w:tplc="961641F0" w:tentative="1">
      <w:start w:val="1"/>
      <w:numFmt w:val="bullet"/>
      <w:lvlText w:val="•"/>
      <w:lvlJc w:val="left"/>
      <w:pPr>
        <w:tabs>
          <w:tab w:val="num" w:pos="5040"/>
        </w:tabs>
        <w:ind w:left="5040" w:hanging="360"/>
      </w:pPr>
      <w:rPr>
        <w:rFonts w:ascii="@MS Mincho" w:hAnsi="@MS Mincho" w:hint="default"/>
      </w:rPr>
    </w:lvl>
    <w:lvl w:ilvl="7" w:tplc="029676B4" w:tentative="1">
      <w:start w:val="1"/>
      <w:numFmt w:val="bullet"/>
      <w:lvlText w:val="•"/>
      <w:lvlJc w:val="left"/>
      <w:pPr>
        <w:tabs>
          <w:tab w:val="num" w:pos="5760"/>
        </w:tabs>
        <w:ind w:left="5760" w:hanging="360"/>
      </w:pPr>
      <w:rPr>
        <w:rFonts w:ascii="@MS Mincho" w:hAnsi="@MS Mincho" w:hint="default"/>
      </w:rPr>
    </w:lvl>
    <w:lvl w:ilvl="8" w:tplc="55D8BDDE" w:tentative="1">
      <w:start w:val="1"/>
      <w:numFmt w:val="bullet"/>
      <w:lvlText w:val="•"/>
      <w:lvlJc w:val="left"/>
      <w:pPr>
        <w:tabs>
          <w:tab w:val="num" w:pos="6480"/>
        </w:tabs>
        <w:ind w:left="6480" w:hanging="360"/>
      </w:pPr>
      <w:rPr>
        <w:rFonts w:ascii="@MS Mincho" w:hAnsi="@MS Mincho" w:hint="default"/>
      </w:rPr>
    </w:lvl>
  </w:abstractNum>
  <w:abstractNum w:abstractNumId="5" w15:restartNumberingAfterBreak="0">
    <w:nsid w:val="269975B4"/>
    <w:multiLevelType w:val="hybridMultilevel"/>
    <w:tmpl w:val="BB24FC22"/>
    <w:lvl w:ilvl="0" w:tplc="31DAD6E2">
      <w:start w:val="1"/>
      <w:numFmt w:val="decimal"/>
      <w:lvlText w:val="%1."/>
      <w:lvlJc w:val="left"/>
      <w:pPr>
        <w:ind w:left="1619" w:hanging="360"/>
      </w:pPr>
      <w:rPr>
        <w:rFonts w:ascii="@MS Mincho" w:eastAsia="Helvetica" w:hAnsi="@MS Mincho" w:cs="@MS Mincho"/>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AE42F5"/>
    <w:multiLevelType w:val="hybridMultilevel"/>
    <w:tmpl w:val="EA541D84"/>
    <w:lvl w:ilvl="0" w:tplc="C75C8AF2">
      <w:start w:val="1"/>
      <w:numFmt w:val="bullet"/>
      <w:lvlText w:val="•"/>
      <w:lvlJc w:val="left"/>
      <w:pPr>
        <w:tabs>
          <w:tab w:val="num" w:pos="720"/>
        </w:tabs>
        <w:ind w:left="720" w:hanging="360"/>
      </w:pPr>
      <w:rPr>
        <w:rFonts w:ascii="@MS Mincho" w:hAnsi="@MS Mincho" w:hint="default"/>
      </w:rPr>
    </w:lvl>
    <w:lvl w:ilvl="1" w:tplc="0ECCE5C0">
      <w:numFmt w:val="bullet"/>
      <w:lvlText w:val="–"/>
      <w:lvlJc w:val="left"/>
      <w:pPr>
        <w:tabs>
          <w:tab w:val="num" w:pos="1440"/>
        </w:tabs>
        <w:ind w:left="1440" w:hanging="360"/>
      </w:pPr>
      <w:rPr>
        <w:rFonts w:ascii="@MS Mincho" w:hAnsi="@MS Mincho" w:hint="default"/>
      </w:rPr>
    </w:lvl>
    <w:lvl w:ilvl="2" w:tplc="BC4E8C98">
      <w:numFmt w:val="bullet"/>
      <w:lvlText w:val="•"/>
      <w:lvlJc w:val="left"/>
      <w:pPr>
        <w:tabs>
          <w:tab w:val="num" w:pos="2160"/>
        </w:tabs>
        <w:ind w:left="2160" w:hanging="360"/>
      </w:pPr>
      <w:rPr>
        <w:rFonts w:ascii="@MS Mincho" w:hAnsi="@MS Mincho" w:hint="default"/>
      </w:rPr>
    </w:lvl>
    <w:lvl w:ilvl="3" w:tplc="41941678" w:tentative="1">
      <w:start w:val="1"/>
      <w:numFmt w:val="bullet"/>
      <w:lvlText w:val="•"/>
      <w:lvlJc w:val="left"/>
      <w:pPr>
        <w:tabs>
          <w:tab w:val="num" w:pos="2880"/>
        </w:tabs>
        <w:ind w:left="2880" w:hanging="360"/>
      </w:pPr>
      <w:rPr>
        <w:rFonts w:ascii="@MS Mincho" w:hAnsi="@MS Mincho" w:hint="default"/>
      </w:rPr>
    </w:lvl>
    <w:lvl w:ilvl="4" w:tplc="4A1EB506" w:tentative="1">
      <w:start w:val="1"/>
      <w:numFmt w:val="bullet"/>
      <w:lvlText w:val="•"/>
      <w:lvlJc w:val="left"/>
      <w:pPr>
        <w:tabs>
          <w:tab w:val="num" w:pos="3600"/>
        </w:tabs>
        <w:ind w:left="3600" w:hanging="360"/>
      </w:pPr>
      <w:rPr>
        <w:rFonts w:ascii="@MS Mincho" w:hAnsi="@MS Mincho" w:hint="default"/>
      </w:rPr>
    </w:lvl>
    <w:lvl w:ilvl="5" w:tplc="29B67F68" w:tentative="1">
      <w:start w:val="1"/>
      <w:numFmt w:val="bullet"/>
      <w:lvlText w:val="•"/>
      <w:lvlJc w:val="left"/>
      <w:pPr>
        <w:tabs>
          <w:tab w:val="num" w:pos="4320"/>
        </w:tabs>
        <w:ind w:left="4320" w:hanging="360"/>
      </w:pPr>
      <w:rPr>
        <w:rFonts w:ascii="@MS Mincho" w:hAnsi="@MS Mincho" w:hint="default"/>
      </w:rPr>
    </w:lvl>
    <w:lvl w:ilvl="6" w:tplc="207C9196" w:tentative="1">
      <w:start w:val="1"/>
      <w:numFmt w:val="bullet"/>
      <w:lvlText w:val="•"/>
      <w:lvlJc w:val="left"/>
      <w:pPr>
        <w:tabs>
          <w:tab w:val="num" w:pos="5040"/>
        </w:tabs>
        <w:ind w:left="5040" w:hanging="360"/>
      </w:pPr>
      <w:rPr>
        <w:rFonts w:ascii="@MS Mincho" w:hAnsi="@MS Mincho" w:hint="default"/>
      </w:rPr>
    </w:lvl>
    <w:lvl w:ilvl="7" w:tplc="BFB2B986" w:tentative="1">
      <w:start w:val="1"/>
      <w:numFmt w:val="bullet"/>
      <w:lvlText w:val="•"/>
      <w:lvlJc w:val="left"/>
      <w:pPr>
        <w:tabs>
          <w:tab w:val="num" w:pos="5760"/>
        </w:tabs>
        <w:ind w:left="5760" w:hanging="360"/>
      </w:pPr>
      <w:rPr>
        <w:rFonts w:ascii="@MS Mincho" w:hAnsi="@MS Mincho" w:hint="default"/>
      </w:rPr>
    </w:lvl>
    <w:lvl w:ilvl="8" w:tplc="E452A2CA" w:tentative="1">
      <w:start w:val="1"/>
      <w:numFmt w:val="bullet"/>
      <w:lvlText w:val="•"/>
      <w:lvlJc w:val="left"/>
      <w:pPr>
        <w:tabs>
          <w:tab w:val="num" w:pos="6480"/>
        </w:tabs>
        <w:ind w:left="6480" w:hanging="360"/>
      </w:pPr>
      <w:rPr>
        <w:rFonts w:ascii="@MS Mincho" w:hAnsi="@MS Mincho" w:hint="default"/>
      </w:rPr>
    </w:lvl>
  </w:abstractNum>
  <w:abstractNum w:abstractNumId="8" w15:restartNumberingAfterBreak="0">
    <w:nsid w:val="29B0014A"/>
    <w:multiLevelType w:val="hybridMultilevel"/>
    <w:tmpl w:val="48AA134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Bookman" w:hAnsi="Bookman" w:hint="default"/>
      </w:rPr>
    </w:lvl>
    <w:lvl w:ilvl="2" w:tplc="04090005">
      <w:start w:val="1"/>
      <w:numFmt w:val="bullet"/>
      <w:lvlText w:val=""/>
      <w:lvlJc w:val="left"/>
      <w:pPr>
        <w:ind w:left="1800" w:hanging="360"/>
      </w:pPr>
      <w:rPr>
        <w:rFonts w:ascii="Helvetica" w:hAnsi="Helvetica" w:hint="default"/>
      </w:rPr>
    </w:lvl>
    <w:lvl w:ilvl="3" w:tplc="38882A00">
      <w:start w:val="4"/>
      <w:numFmt w:val="bullet"/>
      <w:lvlText w:val="-"/>
      <w:lvlJc w:val="left"/>
      <w:pPr>
        <w:ind w:left="2520" w:hanging="360"/>
      </w:pPr>
      <w:rPr>
        <w:rFonts w:ascii="Batang" w:eastAsia="Batang" w:hAnsi="Batang" w:cs="Batang" w:hint="default"/>
      </w:rPr>
    </w:lvl>
    <w:lvl w:ilvl="4" w:tplc="04090003" w:tentative="1">
      <w:start w:val="1"/>
      <w:numFmt w:val="bullet"/>
      <w:lvlText w:val="o"/>
      <w:lvlJc w:val="left"/>
      <w:pPr>
        <w:ind w:left="3240" w:hanging="360"/>
      </w:pPr>
      <w:rPr>
        <w:rFonts w:ascii="Tms Rmn" w:hAnsi="Tms Rmn" w:cs="Tms Rmn" w:hint="default"/>
      </w:rPr>
    </w:lvl>
    <w:lvl w:ilvl="5" w:tplc="04090005" w:tentative="1">
      <w:start w:val="1"/>
      <w:numFmt w:val="bullet"/>
      <w:lvlText w:val=""/>
      <w:lvlJc w:val="left"/>
      <w:pPr>
        <w:ind w:left="3960" w:hanging="360"/>
      </w:pPr>
      <w:rPr>
        <w:rFonts w:ascii="Helvetica" w:hAnsi="Helvetica" w:hint="default"/>
      </w:rPr>
    </w:lvl>
    <w:lvl w:ilvl="6" w:tplc="04090001" w:tentative="1">
      <w:start w:val="1"/>
      <w:numFmt w:val="bullet"/>
      <w:lvlText w:val=""/>
      <w:lvlJc w:val="left"/>
      <w:pPr>
        <w:ind w:left="4680" w:hanging="360"/>
      </w:pPr>
      <w:rPr>
        <w:rFonts w:ascii="Bookman" w:hAnsi="Bookman" w:hint="default"/>
      </w:rPr>
    </w:lvl>
    <w:lvl w:ilvl="7" w:tplc="04090003" w:tentative="1">
      <w:start w:val="1"/>
      <w:numFmt w:val="bullet"/>
      <w:lvlText w:val="o"/>
      <w:lvlJc w:val="left"/>
      <w:pPr>
        <w:ind w:left="5400" w:hanging="360"/>
      </w:pPr>
      <w:rPr>
        <w:rFonts w:ascii="Tms Rmn" w:hAnsi="Tms Rmn" w:cs="Tms Rmn" w:hint="default"/>
      </w:rPr>
    </w:lvl>
    <w:lvl w:ilvl="8" w:tplc="04090005" w:tentative="1">
      <w:start w:val="1"/>
      <w:numFmt w:val="bullet"/>
      <w:lvlText w:val=""/>
      <w:lvlJc w:val="left"/>
      <w:pPr>
        <w:ind w:left="6120" w:hanging="360"/>
      </w:pPr>
      <w:rPr>
        <w:rFonts w:ascii="Helvetica" w:hAnsi="Helvetica"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Helvetica" w:hAnsi="Helvetica" w:hint="default"/>
        <w:color w:val="auto"/>
      </w:rPr>
    </w:lvl>
    <w:lvl w:ilvl="1" w:tplc="04090003" w:tentative="1">
      <w:start w:val="1"/>
      <w:numFmt w:val="bullet"/>
      <w:lvlText w:val="o"/>
      <w:lvlJc w:val="left"/>
      <w:pPr>
        <w:tabs>
          <w:tab w:val="num" w:pos="1440"/>
        </w:tabs>
        <w:ind w:left="1440" w:hanging="360"/>
      </w:pPr>
      <w:rPr>
        <w:rFonts w:ascii="@MS Mincho" w:hAnsi="@MS Mincho" w:hint="default"/>
      </w:rPr>
    </w:lvl>
    <w:lvl w:ilvl="2" w:tplc="04090005" w:tentative="1">
      <w:start w:val="1"/>
      <w:numFmt w:val="bullet"/>
      <w:lvlText w:val=""/>
      <w:lvlJc w:val="left"/>
      <w:pPr>
        <w:tabs>
          <w:tab w:val="num" w:pos="2160"/>
        </w:tabs>
        <w:ind w:left="2160" w:hanging="360"/>
      </w:pPr>
      <w:rPr>
        <w:rFonts w:ascii="Bookman" w:hAnsi="Bookman" w:hint="default"/>
      </w:rPr>
    </w:lvl>
    <w:lvl w:ilvl="3" w:tplc="04090001" w:tentative="1">
      <w:start w:val="1"/>
      <w:numFmt w:val="bullet"/>
      <w:lvlText w:val=""/>
      <w:lvlJc w:val="left"/>
      <w:pPr>
        <w:tabs>
          <w:tab w:val="num" w:pos="2880"/>
        </w:tabs>
        <w:ind w:left="2880" w:hanging="360"/>
      </w:pPr>
      <w:rPr>
        <w:rFonts w:ascii="Helvetica" w:hAnsi="Helvetica" w:hint="default"/>
      </w:rPr>
    </w:lvl>
    <w:lvl w:ilvl="4" w:tplc="04090003" w:tentative="1">
      <w:start w:val="1"/>
      <w:numFmt w:val="bullet"/>
      <w:lvlText w:val="o"/>
      <w:lvlJc w:val="left"/>
      <w:pPr>
        <w:tabs>
          <w:tab w:val="num" w:pos="3600"/>
        </w:tabs>
        <w:ind w:left="3600" w:hanging="360"/>
      </w:pPr>
      <w:rPr>
        <w:rFonts w:ascii="@MS Mincho" w:hAnsi="@MS Mincho" w:hint="default"/>
      </w:rPr>
    </w:lvl>
    <w:lvl w:ilvl="5" w:tplc="04090005" w:tentative="1">
      <w:start w:val="1"/>
      <w:numFmt w:val="bullet"/>
      <w:lvlText w:val=""/>
      <w:lvlJc w:val="left"/>
      <w:pPr>
        <w:tabs>
          <w:tab w:val="num" w:pos="4320"/>
        </w:tabs>
        <w:ind w:left="4320" w:hanging="360"/>
      </w:pPr>
      <w:rPr>
        <w:rFonts w:ascii="Bookman" w:hAnsi="Bookman" w:hint="default"/>
      </w:rPr>
    </w:lvl>
    <w:lvl w:ilvl="6" w:tplc="04090001" w:tentative="1">
      <w:start w:val="1"/>
      <w:numFmt w:val="bullet"/>
      <w:lvlText w:val=""/>
      <w:lvlJc w:val="left"/>
      <w:pPr>
        <w:tabs>
          <w:tab w:val="num" w:pos="5040"/>
        </w:tabs>
        <w:ind w:left="5040" w:hanging="360"/>
      </w:pPr>
      <w:rPr>
        <w:rFonts w:ascii="Helvetica" w:hAnsi="Helvetica" w:hint="default"/>
      </w:rPr>
    </w:lvl>
    <w:lvl w:ilvl="7" w:tplc="04090003" w:tentative="1">
      <w:start w:val="1"/>
      <w:numFmt w:val="bullet"/>
      <w:lvlText w:val="o"/>
      <w:lvlJc w:val="left"/>
      <w:pPr>
        <w:tabs>
          <w:tab w:val="num" w:pos="5760"/>
        </w:tabs>
        <w:ind w:left="5760" w:hanging="360"/>
      </w:pPr>
      <w:rPr>
        <w:rFonts w:ascii="@MS Mincho" w:hAnsi="@MS Mincho" w:hint="default"/>
      </w:rPr>
    </w:lvl>
    <w:lvl w:ilvl="8" w:tplc="04090005" w:tentative="1">
      <w:start w:val="1"/>
      <w:numFmt w:val="bullet"/>
      <w:lvlText w:val=""/>
      <w:lvlJc w:val="left"/>
      <w:pPr>
        <w:tabs>
          <w:tab w:val="num" w:pos="6480"/>
        </w:tabs>
        <w:ind w:left="6480" w:hanging="360"/>
      </w:pPr>
      <w:rPr>
        <w:rFonts w:ascii="Bookman" w:hAnsi="Bookman" w:hint="default"/>
      </w:rPr>
    </w:lvl>
  </w:abstractNum>
  <w:abstractNum w:abstractNumId="10" w15:restartNumberingAfterBreak="0">
    <w:nsid w:val="38234E68"/>
    <w:multiLevelType w:val="hybridMultilevel"/>
    <w:tmpl w:val="918C5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255"/>
        </w:tabs>
        <w:ind w:left="5255"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03F38DD"/>
    <w:multiLevelType w:val="hybridMultilevel"/>
    <w:tmpl w:val="BE207E12"/>
    <w:lvl w:ilvl="0" w:tplc="017099F4">
      <w:numFmt w:val="bullet"/>
      <w:lvlText w:val="•"/>
      <w:lvlJc w:val="left"/>
      <w:pPr>
        <w:ind w:left="820" w:hanging="420"/>
      </w:pPr>
      <w:rPr>
        <w:rFonts w:ascii="@MS Mincho" w:hAnsi="@MS Mincho" w:cs="Batang" w:hint="default"/>
      </w:rPr>
    </w:lvl>
    <w:lvl w:ilvl="1" w:tplc="200CBC36">
      <w:start w:val="6"/>
      <w:numFmt w:val="bullet"/>
      <w:lvlText w:val="-"/>
      <w:lvlJc w:val="left"/>
      <w:pPr>
        <w:ind w:left="1240" w:hanging="420"/>
      </w:pPr>
      <w:rPr>
        <w:rFonts w:ascii="Batang" w:eastAsia="Batang" w:hAnsi="Batang" w:cs="Batang" w:hint="default"/>
      </w:rPr>
    </w:lvl>
    <w:lvl w:ilvl="2" w:tplc="04090005">
      <w:start w:val="1"/>
      <w:numFmt w:val="bullet"/>
      <w:lvlText w:val=""/>
      <w:lvlJc w:val="left"/>
      <w:pPr>
        <w:ind w:left="1660" w:hanging="420"/>
      </w:pPr>
      <w:rPr>
        <w:rFonts w:ascii="Helvetica" w:hAnsi="Helvetica" w:hint="default"/>
      </w:rPr>
    </w:lvl>
    <w:lvl w:ilvl="3" w:tplc="04090001">
      <w:start w:val="1"/>
      <w:numFmt w:val="bullet"/>
      <w:lvlText w:val=""/>
      <w:lvlJc w:val="left"/>
      <w:pPr>
        <w:ind w:left="2080" w:hanging="420"/>
      </w:pPr>
      <w:rPr>
        <w:rFonts w:ascii="Helvetica" w:hAnsi="Helvetica" w:hint="default"/>
      </w:rPr>
    </w:lvl>
    <w:lvl w:ilvl="4" w:tplc="04090003">
      <w:start w:val="1"/>
      <w:numFmt w:val="bullet"/>
      <w:lvlText w:val=""/>
      <w:lvlJc w:val="left"/>
      <w:pPr>
        <w:ind w:left="2500" w:hanging="420"/>
      </w:pPr>
      <w:rPr>
        <w:rFonts w:ascii="Helvetica" w:hAnsi="Helvetica" w:hint="default"/>
      </w:rPr>
    </w:lvl>
    <w:lvl w:ilvl="5" w:tplc="04090005">
      <w:start w:val="1"/>
      <w:numFmt w:val="bullet"/>
      <w:lvlText w:val=""/>
      <w:lvlJc w:val="left"/>
      <w:pPr>
        <w:ind w:left="2920" w:hanging="420"/>
      </w:pPr>
      <w:rPr>
        <w:rFonts w:ascii="Helvetica" w:hAnsi="Helvetica" w:hint="default"/>
      </w:rPr>
    </w:lvl>
    <w:lvl w:ilvl="6" w:tplc="04090001">
      <w:start w:val="1"/>
      <w:numFmt w:val="bullet"/>
      <w:lvlText w:val=""/>
      <w:lvlJc w:val="left"/>
      <w:pPr>
        <w:ind w:left="3340" w:hanging="420"/>
      </w:pPr>
      <w:rPr>
        <w:rFonts w:ascii="Helvetica" w:hAnsi="Helvetica" w:hint="default"/>
      </w:rPr>
    </w:lvl>
    <w:lvl w:ilvl="7" w:tplc="04090003">
      <w:start w:val="1"/>
      <w:numFmt w:val="bullet"/>
      <w:lvlText w:val=""/>
      <w:lvlJc w:val="left"/>
      <w:pPr>
        <w:ind w:left="3760" w:hanging="420"/>
      </w:pPr>
      <w:rPr>
        <w:rFonts w:ascii="Helvetica" w:hAnsi="Helvetica" w:hint="default"/>
      </w:rPr>
    </w:lvl>
    <w:lvl w:ilvl="8" w:tplc="04090005">
      <w:start w:val="1"/>
      <w:numFmt w:val="bullet"/>
      <w:lvlText w:val=""/>
      <w:lvlJc w:val="left"/>
      <w:pPr>
        <w:ind w:left="4180" w:hanging="420"/>
      </w:pPr>
      <w:rPr>
        <w:rFonts w:ascii="Helvetica" w:hAnsi="Helvetica" w:hint="default"/>
      </w:rPr>
    </w:lvl>
  </w:abstractNum>
  <w:abstractNum w:abstractNumId="13" w15:restartNumberingAfterBreak="0">
    <w:nsid w:val="50A50669"/>
    <w:multiLevelType w:val="hybridMultilevel"/>
    <w:tmpl w:val="9372E9CE"/>
    <w:lvl w:ilvl="0" w:tplc="38882A00">
      <w:start w:val="4"/>
      <w:numFmt w:val="bullet"/>
      <w:lvlText w:val="-"/>
      <w:lvlJc w:val="left"/>
      <w:pPr>
        <w:ind w:left="1440" w:hanging="360"/>
      </w:pPr>
      <w:rPr>
        <w:rFonts w:ascii="Batang" w:eastAsia="Batang" w:hAnsi="Batang" w:cs="Batang" w:hint="default"/>
      </w:rPr>
    </w:lvl>
    <w:lvl w:ilvl="1" w:tplc="04090003">
      <w:start w:val="1"/>
      <w:numFmt w:val="bullet"/>
      <w:lvlText w:val="o"/>
      <w:lvlJc w:val="left"/>
      <w:pPr>
        <w:ind w:left="2160" w:hanging="360"/>
      </w:pPr>
      <w:rPr>
        <w:rFonts w:ascii="Tms Rmn" w:hAnsi="Tms Rmn" w:cs="Tms Rmn" w:hint="default"/>
      </w:rPr>
    </w:lvl>
    <w:lvl w:ilvl="2" w:tplc="04090005">
      <w:start w:val="1"/>
      <w:numFmt w:val="bullet"/>
      <w:lvlText w:val=""/>
      <w:lvlJc w:val="left"/>
      <w:pPr>
        <w:ind w:left="2880" w:hanging="360"/>
      </w:pPr>
      <w:rPr>
        <w:rFonts w:ascii="Helvetica" w:hAnsi="Helvetica" w:hint="default"/>
      </w:rPr>
    </w:lvl>
    <w:lvl w:ilvl="3" w:tplc="04090001">
      <w:start w:val="1"/>
      <w:numFmt w:val="bullet"/>
      <w:lvlText w:val=""/>
      <w:lvlJc w:val="left"/>
      <w:pPr>
        <w:ind w:left="3600" w:hanging="360"/>
      </w:pPr>
      <w:rPr>
        <w:rFonts w:ascii="Bookman" w:hAnsi="Bookman" w:hint="default"/>
      </w:rPr>
    </w:lvl>
    <w:lvl w:ilvl="4" w:tplc="04090003">
      <w:start w:val="1"/>
      <w:numFmt w:val="bullet"/>
      <w:lvlText w:val="o"/>
      <w:lvlJc w:val="left"/>
      <w:pPr>
        <w:ind w:left="4320" w:hanging="360"/>
      </w:pPr>
      <w:rPr>
        <w:rFonts w:ascii="Tms Rmn" w:hAnsi="Tms Rmn" w:cs="Tms Rmn" w:hint="default"/>
      </w:rPr>
    </w:lvl>
    <w:lvl w:ilvl="5" w:tplc="04090005">
      <w:start w:val="1"/>
      <w:numFmt w:val="bullet"/>
      <w:lvlText w:val=""/>
      <w:lvlJc w:val="left"/>
      <w:pPr>
        <w:ind w:left="5040" w:hanging="360"/>
      </w:pPr>
      <w:rPr>
        <w:rFonts w:ascii="Helvetica" w:hAnsi="Helvetica" w:hint="default"/>
      </w:rPr>
    </w:lvl>
    <w:lvl w:ilvl="6" w:tplc="04090001">
      <w:start w:val="1"/>
      <w:numFmt w:val="bullet"/>
      <w:lvlText w:val=""/>
      <w:lvlJc w:val="left"/>
      <w:pPr>
        <w:ind w:left="5760" w:hanging="360"/>
      </w:pPr>
      <w:rPr>
        <w:rFonts w:ascii="Bookman" w:hAnsi="Bookman" w:hint="default"/>
      </w:rPr>
    </w:lvl>
    <w:lvl w:ilvl="7" w:tplc="04090003">
      <w:start w:val="1"/>
      <w:numFmt w:val="bullet"/>
      <w:lvlText w:val="o"/>
      <w:lvlJc w:val="left"/>
      <w:pPr>
        <w:ind w:left="6480" w:hanging="360"/>
      </w:pPr>
      <w:rPr>
        <w:rFonts w:ascii="Tms Rmn" w:hAnsi="Tms Rmn" w:cs="Tms Rmn" w:hint="default"/>
      </w:rPr>
    </w:lvl>
    <w:lvl w:ilvl="8" w:tplc="04090005">
      <w:start w:val="1"/>
      <w:numFmt w:val="bullet"/>
      <w:lvlText w:val=""/>
      <w:lvlJc w:val="left"/>
      <w:pPr>
        <w:ind w:left="7200" w:hanging="360"/>
      </w:pPr>
      <w:rPr>
        <w:rFonts w:ascii="Helvetica" w:hAnsi="Helvetica" w:hint="default"/>
      </w:rPr>
    </w:lvl>
  </w:abstractNum>
  <w:abstractNum w:abstractNumId="14" w15:restartNumberingAfterBreak="0">
    <w:nsid w:val="5DB71249"/>
    <w:multiLevelType w:val="hybridMultilevel"/>
    <w:tmpl w:val="5172012A"/>
    <w:lvl w:ilvl="0" w:tplc="FED84BD8">
      <w:start w:val="1"/>
      <w:numFmt w:val="bullet"/>
      <w:lvlText w:val="•"/>
      <w:lvlJc w:val="left"/>
      <w:pPr>
        <w:tabs>
          <w:tab w:val="num" w:pos="360"/>
        </w:tabs>
        <w:ind w:left="360" w:hanging="360"/>
      </w:pPr>
      <w:rPr>
        <w:rFonts w:ascii="@MS Mincho" w:hAnsi="@MS Mincho" w:hint="default"/>
      </w:rPr>
    </w:lvl>
    <w:lvl w:ilvl="1" w:tplc="29F63C3E">
      <w:start w:val="1"/>
      <w:numFmt w:val="bullet"/>
      <w:lvlText w:val="•"/>
      <w:lvlJc w:val="left"/>
      <w:pPr>
        <w:tabs>
          <w:tab w:val="num" w:pos="1080"/>
        </w:tabs>
        <w:ind w:left="1080" w:hanging="360"/>
      </w:pPr>
      <w:rPr>
        <w:rFonts w:ascii="@MS Mincho" w:hAnsi="@MS Mincho" w:hint="default"/>
      </w:rPr>
    </w:lvl>
    <w:lvl w:ilvl="2" w:tplc="6242002A" w:tentative="1">
      <w:start w:val="1"/>
      <w:numFmt w:val="bullet"/>
      <w:lvlText w:val="•"/>
      <w:lvlJc w:val="left"/>
      <w:pPr>
        <w:tabs>
          <w:tab w:val="num" w:pos="1800"/>
        </w:tabs>
        <w:ind w:left="1800" w:hanging="360"/>
      </w:pPr>
      <w:rPr>
        <w:rFonts w:ascii="@MS Mincho" w:hAnsi="@MS Mincho" w:hint="default"/>
      </w:rPr>
    </w:lvl>
    <w:lvl w:ilvl="3" w:tplc="B0F052EC" w:tentative="1">
      <w:start w:val="1"/>
      <w:numFmt w:val="bullet"/>
      <w:lvlText w:val="•"/>
      <w:lvlJc w:val="left"/>
      <w:pPr>
        <w:tabs>
          <w:tab w:val="num" w:pos="2520"/>
        </w:tabs>
        <w:ind w:left="2520" w:hanging="360"/>
      </w:pPr>
      <w:rPr>
        <w:rFonts w:ascii="@MS Mincho" w:hAnsi="@MS Mincho" w:hint="default"/>
      </w:rPr>
    </w:lvl>
    <w:lvl w:ilvl="4" w:tplc="9EA6AC5E" w:tentative="1">
      <w:start w:val="1"/>
      <w:numFmt w:val="bullet"/>
      <w:lvlText w:val="•"/>
      <w:lvlJc w:val="left"/>
      <w:pPr>
        <w:tabs>
          <w:tab w:val="num" w:pos="3240"/>
        </w:tabs>
        <w:ind w:left="3240" w:hanging="360"/>
      </w:pPr>
      <w:rPr>
        <w:rFonts w:ascii="@MS Mincho" w:hAnsi="@MS Mincho" w:hint="default"/>
      </w:rPr>
    </w:lvl>
    <w:lvl w:ilvl="5" w:tplc="35B4A19E" w:tentative="1">
      <w:start w:val="1"/>
      <w:numFmt w:val="bullet"/>
      <w:lvlText w:val="•"/>
      <w:lvlJc w:val="left"/>
      <w:pPr>
        <w:tabs>
          <w:tab w:val="num" w:pos="3960"/>
        </w:tabs>
        <w:ind w:left="3960" w:hanging="360"/>
      </w:pPr>
      <w:rPr>
        <w:rFonts w:ascii="@MS Mincho" w:hAnsi="@MS Mincho" w:hint="default"/>
      </w:rPr>
    </w:lvl>
    <w:lvl w:ilvl="6" w:tplc="9EE428CC" w:tentative="1">
      <w:start w:val="1"/>
      <w:numFmt w:val="bullet"/>
      <w:lvlText w:val="•"/>
      <w:lvlJc w:val="left"/>
      <w:pPr>
        <w:tabs>
          <w:tab w:val="num" w:pos="4680"/>
        </w:tabs>
        <w:ind w:left="4680" w:hanging="360"/>
      </w:pPr>
      <w:rPr>
        <w:rFonts w:ascii="@MS Mincho" w:hAnsi="@MS Mincho" w:hint="default"/>
      </w:rPr>
    </w:lvl>
    <w:lvl w:ilvl="7" w:tplc="92625F64" w:tentative="1">
      <w:start w:val="1"/>
      <w:numFmt w:val="bullet"/>
      <w:lvlText w:val="•"/>
      <w:lvlJc w:val="left"/>
      <w:pPr>
        <w:tabs>
          <w:tab w:val="num" w:pos="5400"/>
        </w:tabs>
        <w:ind w:left="5400" w:hanging="360"/>
      </w:pPr>
      <w:rPr>
        <w:rFonts w:ascii="@MS Mincho" w:hAnsi="@MS Mincho" w:hint="default"/>
      </w:rPr>
    </w:lvl>
    <w:lvl w:ilvl="8" w:tplc="FC004DD2" w:tentative="1">
      <w:start w:val="1"/>
      <w:numFmt w:val="bullet"/>
      <w:lvlText w:val="•"/>
      <w:lvlJc w:val="left"/>
      <w:pPr>
        <w:tabs>
          <w:tab w:val="num" w:pos="6120"/>
        </w:tabs>
        <w:ind w:left="6120" w:hanging="360"/>
      </w:pPr>
      <w:rPr>
        <w:rFonts w:ascii="@MS Mincho" w:hAnsi="@MS Mincho" w:hint="default"/>
      </w:rPr>
    </w:lvl>
  </w:abstractNum>
  <w:abstractNum w:abstractNumId="15" w15:restartNumberingAfterBreak="0">
    <w:nsid w:val="63690C9E"/>
    <w:multiLevelType w:val="singleLevel"/>
    <w:tmpl w:val="63690C9E"/>
    <w:lvl w:ilvl="0">
      <w:start w:val="1"/>
      <w:numFmt w:val="bullet"/>
      <w:lvlText w:val=""/>
      <w:lvlJc w:val="left"/>
      <w:pPr>
        <w:tabs>
          <w:tab w:val="num" w:pos="360"/>
        </w:tabs>
        <w:ind w:left="360" w:hanging="360"/>
      </w:pPr>
      <w:rPr>
        <w:rFonts w:ascii="Helvetica" w:hAnsi="Helvetica"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Batang" w:hAnsi="Batang" w:hint="default"/>
        <w:sz w:val="18"/>
      </w:rPr>
    </w:lvl>
  </w:abstractNum>
  <w:abstractNum w:abstractNumId="17" w15:restartNumberingAfterBreak="0">
    <w:nsid w:val="7BC330F5"/>
    <w:multiLevelType w:val="hybridMultilevel"/>
    <w:tmpl w:val="C2769C2A"/>
    <w:lvl w:ilvl="0" w:tplc="E4E6D69C">
      <w:start w:val="1"/>
      <w:numFmt w:val="bullet"/>
      <w:pStyle w:val="ZchnZchn"/>
      <w:lvlText w:val=""/>
      <w:lvlJc w:val="left"/>
      <w:pPr>
        <w:tabs>
          <w:tab w:val="num" w:pos="851"/>
        </w:tabs>
        <w:ind w:left="851" w:hanging="851"/>
      </w:pPr>
      <w:rPr>
        <w:rFonts w:ascii="Bookman" w:hAnsi="Bookman" w:hint="default"/>
        <w:b/>
        <w:i w:val="0"/>
        <w:color w:val="70CEF5"/>
        <w:sz w:val="20"/>
        <w:szCs w:val="20"/>
      </w:rPr>
    </w:lvl>
    <w:lvl w:ilvl="1" w:tplc="9E18B0C8">
      <w:start w:val="1"/>
      <w:numFmt w:val="bullet"/>
      <w:lvlText w:val="o"/>
      <w:lvlJc w:val="left"/>
      <w:pPr>
        <w:tabs>
          <w:tab w:val="num" w:pos="1440"/>
        </w:tabs>
        <w:ind w:left="1440" w:hanging="360"/>
      </w:pPr>
      <w:rPr>
        <w:rFonts w:ascii="@MS Mincho" w:hAnsi="@MS Mincho" w:cs="@MS Mincho" w:hint="default"/>
      </w:rPr>
    </w:lvl>
    <w:lvl w:ilvl="2" w:tplc="86F879A8" w:tentative="1">
      <w:start w:val="1"/>
      <w:numFmt w:val="bullet"/>
      <w:lvlText w:val=""/>
      <w:lvlJc w:val="left"/>
      <w:pPr>
        <w:tabs>
          <w:tab w:val="num" w:pos="2160"/>
        </w:tabs>
        <w:ind w:left="2160" w:hanging="360"/>
      </w:pPr>
      <w:rPr>
        <w:rFonts w:ascii="Bookman" w:hAnsi="Bookman" w:hint="default"/>
      </w:rPr>
    </w:lvl>
    <w:lvl w:ilvl="3" w:tplc="B978E204" w:tentative="1">
      <w:start w:val="1"/>
      <w:numFmt w:val="bullet"/>
      <w:lvlText w:val=""/>
      <w:lvlJc w:val="left"/>
      <w:pPr>
        <w:tabs>
          <w:tab w:val="num" w:pos="2880"/>
        </w:tabs>
        <w:ind w:left="2880" w:hanging="360"/>
      </w:pPr>
      <w:rPr>
        <w:rFonts w:ascii="Helvetica" w:hAnsi="Helvetica" w:hint="default"/>
      </w:rPr>
    </w:lvl>
    <w:lvl w:ilvl="4" w:tplc="5F8ABD5A" w:tentative="1">
      <w:start w:val="1"/>
      <w:numFmt w:val="bullet"/>
      <w:lvlText w:val="o"/>
      <w:lvlJc w:val="left"/>
      <w:pPr>
        <w:tabs>
          <w:tab w:val="num" w:pos="3600"/>
        </w:tabs>
        <w:ind w:left="3600" w:hanging="360"/>
      </w:pPr>
      <w:rPr>
        <w:rFonts w:ascii="@MS Mincho" w:hAnsi="@MS Mincho" w:cs="@MS Mincho" w:hint="default"/>
      </w:rPr>
    </w:lvl>
    <w:lvl w:ilvl="5" w:tplc="C10C7AA8" w:tentative="1">
      <w:start w:val="1"/>
      <w:numFmt w:val="bullet"/>
      <w:lvlText w:val=""/>
      <w:lvlJc w:val="left"/>
      <w:pPr>
        <w:tabs>
          <w:tab w:val="num" w:pos="4320"/>
        </w:tabs>
        <w:ind w:left="4320" w:hanging="360"/>
      </w:pPr>
      <w:rPr>
        <w:rFonts w:ascii="Bookman" w:hAnsi="Bookman" w:hint="default"/>
      </w:rPr>
    </w:lvl>
    <w:lvl w:ilvl="6" w:tplc="F1828812" w:tentative="1">
      <w:start w:val="1"/>
      <w:numFmt w:val="bullet"/>
      <w:lvlText w:val=""/>
      <w:lvlJc w:val="left"/>
      <w:pPr>
        <w:tabs>
          <w:tab w:val="num" w:pos="5040"/>
        </w:tabs>
        <w:ind w:left="5040" w:hanging="360"/>
      </w:pPr>
      <w:rPr>
        <w:rFonts w:ascii="Helvetica" w:hAnsi="Helvetica" w:hint="default"/>
      </w:rPr>
    </w:lvl>
    <w:lvl w:ilvl="7" w:tplc="B7364638" w:tentative="1">
      <w:start w:val="1"/>
      <w:numFmt w:val="bullet"/>
      <w:lvlText w:val="o"/>
      <w:lvlJc w:val="left"/>
      <w:pPr>
        <w:tabs>
          <w:tab w:val="num" w:pos="5760"/>
        </w:tabs>
        <w:ind w:left="5760" w:hanging="360"/>
      </w:pPr>
      <w:rPr>
        <w:rFonts w:ascii="@MS Mincho" w:hAnsi="@MS Mincho" w:cs="@MS Mincho" w:hint="default"/>
      </w:rPr>
    </w:lvl>
    <w:lvl w:ilvl="8" w:tplc="3DEC14C2" w:tentative="1">
      <w:start w:val="1"/>
      <w:numFmt w:val="bullet"/>
      <w:lvlText w:val=""/>
      <w:lvlJc w:val="left"/>
      <w:pPr>
        <w:tabs>
          <w:tab w:val="num" w:pos="6480"/>
        </w:tabs>
        <w:ind w:left="6480" w:hanging="360"/>
      </w:pPr>
      <w:rPr>
        <w:rFonts w:ascii="Bookman" w:hAnsi="Bookman" w:hint="default"/>
      </w:rPr>
    </w:lvl>
  </w:abstractNum>
  <w:num w:numId="1">
    <w:abstractNumId w:val="11"/>
  </w:num>
  <w:num w:numId="2">
    <w:abstractNumId w:val="16"/>
  </w:num>
  <w:num w:numId="3">
    <w:abstractNumId w:val="17"/>
  </w:num>
  <w:num w:numId="4">
    <w:abstractNumId w:val="9"/>
  </w:num>
  <w:num w:numId="5">
    <w:abstractNumId w:val="12"/>
  </w:num>
  <w:num w:numId="6">
    <w:abstractNumId w:val="7"/>
  </w:num>
  <w:num w:numId="7">
    <w:abstractNumId w:val="4"/>
  </w:num>
  <w:num w:numId="8">
    <w:abstractNumId w:val="2"/>
  </w:num>
  <w:num w:numId="9">
    <w:abstractNumId w:val="1"/>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5"/>
  </w:num>
  <w:num w:numId="14">
    <w:abstractNumId w:val="7"/>
  </w:num>
  <w:num w:numId="15">
    <w:abstractNumId w:val="11"/>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8"/>
  </w:num>
  <w:num w:numId="19">
    <w:abstractNumId w:val="5"/>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6"/>
  </w:num>
  <w:num w:numId="23">
    <w:abstractNumId w:val="11"/>
  </w:num>
  <w:num w:numId="24">
    <w:abstractNumId w:val="11"/>
  </w:num>
  <w:num w:numId="25">
    <w:abstractNumId w:val="11"/>
  </w:num>
  <w:num w:numId="26">
    <w:abstractNumId w:val="14"/>
  </w:num>
  <w:num w:numId="27">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A54"/>
    <w:rsid w:val="00000B62"/>
    <w:rsid w:val="00001021"/>
    <w:rsid w:val="000011FD"/>
    <w:rsid w:val="000018A0"/>
    <w:rsid w:val="00001D34"/>
    <w:rsid w:val="00001DF7"/>
    <w:rsid w:val="00001E8F"/>
    <w:rsid w:val="0000237A"/>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4EE0"/>
    <w:rsid w:val="000053E3"/>
    <w:rsid w:val="000056E3"/>
    <w:rsid w:val="000058D4"/>
    <w:rsid w:val="000058F3"/>
    <w:rsid w:val="000058F6"/>
    <w:rsid w:val="000059E5"/>
    <w:rsid w:val="000059F5"/>
    <w:rsid w:val="00005BDE"/>
    <w:rsid w:val="0000607D"/>
    <w:rsid w:val="00006110"/>
    <w:rsid w:val="00006198"/>
    <w:rsid w:val="000064AD"/>
    <w:rsid w:val="0000667F"/>
    <w:rsid w:val="00006AE0"/>
    <w:rsid w:val="00006C4A"/>
    <w:rsid w:val="00006C8A"/>
    <w:rsid w:val="000076A4"/>
    <w:rsid w:val="00010283"/>
    <w:rsid w:val="00010285"/>
    <w:rsid w:val="0001034A"/>
    <w:rsid w:val="00010EE0"/>
    <w:rsid w:val="0001181D"/>
    <w:rsid w:val="00011C44"/>
    <w:rsid w:val="000120E9"/>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017"/>
    <w:rsid w:val="000167F5"/>
    <w:rsid w:val="00016A3A"/>
    <w:rsid w:val="00016AA1"/>
    <w:rsid w:val="00016B69"/>
    <w:rsid w:val="00016FCA"/>
    <w:rsid w:val="00016FE6"/>
    <w:rsid w:val="00017195"/>
    <w:rsid w:val="00017422"/>
    <w:rsid w:val="00017A58"/>
    <w:rsid w:val="00017D04"/>
    <w:rsid w:val="00017E88"/>
    <w:rsid w:val="0002013E"/>
    <w:rsid w:val="0002050D"/>
    <w:rsid w:val="00020690"/>
    <w:rsid w:val="0002087D"/>
    <w:rsid w:val="00020A59"/>
    <w:rsid w:val="00020BD6"/>
    <w:rsid w:val="00021396"/>
    <w:rsid w:val="000215EB"/>
    <w:rsid w:val="000217CA"/>
    <w:rsid w:val="0002180A"/>
    <w:rsid w:val="00021E90"/>
    <w:rsid w:val="0002207E"/>
    <w:rsid w:val="000223E8"/>
    <w:rsid w:val="00022625"/>
    <w:rsid w:val="00022E04"/>
    <w:rsid w:val="000231B8"/>
    <w:rsid w:val="000231CE"/>
    <w:rsid w:val="000237BB"/>
    <w:rsid w:val="00023990"/>
    <w:rsid w:val="000239F5"/>
    <w:rsid w:val="00023AE6"/>
    <w:rsid w:val="000246F5"/>
    <w:rsid w:val="000248EA"/>
    <w:rsid w:val="0002499B"/>
    <w:rsid w:val="00024BF2"/>
    <w:rsid w:val="000256DD"/>
    <w:rsid w:val="00025FA7"/>
    <w:rsid w:val="0002617A"/>
    <w:rsid w:val="00026550"/>
    <w:rsid w:val="00026771"/>
    <w:rsid w:val="000267A4"/>
    <w:rsid w:val="00026ACC"/>
    <w:rsid w:val="00026BDF"/>
    <w:rsid w:val="00026DB4"/>
    <w:rsid w:val="00027229"/>
    <w:rsid w:val="0002755A"/>
    <w:rsid w:val="00027589"/>
    <w:rsid w:val="00027B73"/>
    <w:rsid w:val="00027C32"/>
    <w:rsid w:val="000302CB"/>
    <w:rsid w:val="00030390"/>
    <w:rsid w:val="00030480"/>
    <w:rsid w:val="000309F1"/>
    <w:rsid w:val="00030D6A"/>
    <w:rsid w:val="0003108E"/>
    <w:rsid w:val="000311C6"/>
    <w:rsid w:val="00031299"/>
    <w:rsid w:val="00031339"/>
    <w:rsid w:val="000317A7"/>
    <w:rsid w:val="000318E5"/>
    <w:rsid w:val="00031BAA"/>
    <w:rsid w:val="00031BAE"/>
    <w:rsid w:val="00031D4D"/>
    <w:rsid w:val="00031F08"/>
    <w:rsid w:val="00032374"/>
    <w:rsid w:val="00032846"/>
    <w:rsid w:val="00032973"/>
    <w:rsid w:val="000329AF"/>
    <w:rsid w:val="00033444"/>
    <w:rsid w:val="0003352E"/>
    <w:rsid w:val="0003375A"/>
    <w:rsid w:val="00033770"/>
    <w:rsid w:val="000337C3"/>
    <w:rsid w:val="000339F4"/>
    <w:rsid w:val="00033B9A"/>
    <w:rsid w:val="000341F8"/>
    <w:rsid w:val="00034531"/>
    <w:rsid w:val="000345B5"/>
    <w:rsid w:val="000345EF"/>
    <w:rsid w:val="00034928"/>
    <w:rsid w:val="00034EB5"/>
    <w:rsid w:val="00034F8D"/>
    <w:rsid w:val="0003524C"/>
    <w:rsid w:val="0003527A"/>
    <w:rsid w:val="000354BD"/>
    <w:rsid w:val="0003558C"/>
    <w:rsid w:val="0003567E"/>
    <w:rsid w:val="00035757"/>
    <w:rsid w:val="00035828"/>
    <w:rsid w:val="000359A2"/>
    <w:rsid w:val="0003626F"/>
    <w:rsid w:val="0003627C"/>
    <w:rsid w:val="0003639E"/>
    <w:rsid w:val="000364A9"/>
    <w:rsid w:val="0003668C"/>
    <w:rsid w:val="00036F82"/>
    <w:rsid w:val="000372E9"/>
    <w:rsid w:val="000375C1"/>
    <w:rsid w:val="00037672"/>
    <w:rsid w:val="000378CF"/>
    <w:rsid w:val="00040107"/>
    <w:rsid w:val="000407FE"/>
    <w:rsid w:val="00040AD7"/>
    <w:rsid w:val="000415F6"/>
    <w:rsid w:val="000417CB"/>
    <w:rsid w:val="00041973"/>
    <w:rsid w:val="000419B9"/>
    <w:rsid w:val="00041F77"/>
    <w:rsid w:val="000420AA"/>
    <w:rsid w:val="000420FB"/>
    <w:rsid w:val="0004228A"/>
    <w:rsid w:val="0004262C"/>
    <w:rsid w:val="00043021"/>
    <w:rsid w:val="0004387F"/>
    <w:rsid w:val="00043981"/>
    <w:rsid w:val="00043D07"/>
    <w:rsid w:val="00043D2E"/>
    <w:rsid w:val="00044053"/>
    <w:rsid w:val="0004411A"/>
    <w:rsid w:val="0004430E"/>
    <w:rsid w:val="00044589"/>
    <w:rsid w:val="0004458B"/>
    <w:rsid w:val="00044590"/>
    <w:rsid w:val="000446A4"/>
    <w:rsid w:val="00044E50"/>
    <w:rsid w:val="0004511D"/>
    <w:rsid w:val="00045225"/>
    <w:rsid w:val="00045318"/>
    <w:rsid w:val="000457F3"/>
    <w:rsid w:val="0004597F"/>
    <w:rsid w:val="000459CC"/>
    <w:rsid w:val="00046088"/>
    <w:rsid w:val="00046364"/>
    <w:rsid w:val="000463EF"/>
    <w:rsid w:val="000466A9"/>
    <w:rsid w:val="000468F6"/>
    <w:rsid w:val="00046B02"/>
    <w:rsid w:val="000471F8"/>
    <w:rsid w:val="0004791F"/>
    <w:rsid w:val="0004795F"/>
    <w:rsid w:val="00047A40"/>
    <w:rsid w:val="00047E74"/>
    <w:rsid w:val="00047EC1"/>
    <w:rsid w:val="000503F0"/>
    <w:rsid w:val="00050418"/>
    <w:rsid w:val="000504F8"/>
    <w:rsid w:val="00050A01"/>
    <w:rsid w:val="000510E8"/>
    <w:rsid w:val="000519DE"/>
    <w:rsid w:val="00051B16"/>
    <w:rsid w:val="00051C75"/>
    <w:rsid w:val="0005208C"/>
    <w:rsid w:val="00052417"/>
    <w:rsid w:val="00052731"/>
    <w:rsid w:val="00052E6F"/>
    <w:rsid w:val="00052ED4"/>
    <w:rsid w:val="0005357D"/>
    <w:rsid w:val="000536F3"/>
    <w:rsid w:val="00053FEF"/>
    <w:rsid w:val="0005402C"/>
    <w:rsid w:val="000549BA"/>
    <w:rsid w:val="00054A77"/>
    <w:rsid w:val="000550EF"/>
    <w:rsid w:val="000555DB"/>
    <w:rsid w:val="00055882"/>
    <w:rsid w:val="00055B21"/>
    <w:rsid w:val="00055CF0"/>
    <w:rsid w:val="00055DC9"/>
    <w:rsid w:val="00055F19"/>
    <w:rsid w:val="0005603F"/>
    <w:rsid w:val="0005683F"/>
    <w:rsid w:val="00056CA8"/>
    <w:rsid w:val="00057694"/>
    <w:rsid w:val="00057E46"/>
    <w:rsid w:val="00060162"/>
    <w:rsid w:val="000601B0"/>
    <w:rsid w:val="000603F0"/>
    <w:rsid w:val="0006040A"/>
    <w:rsid w:val="000604F8"/>
    <w:rsid w:val="0006052D"/>
    <w:rsid w:val="0006084C"/>
    <w:rsid w:val="00060884"/>
    <w:rsid w:val="0006096A"/>
    <w:rsid w:val="00060AA9"/>
    <w:rsid w:val="00060AE2"/>
    <w:rsid w:val="00060B85"/>
    <w:rsid w:val="00060BA5"/>
    <w:rsid w:val="00060D7F"/>
    <w:rsid w:val="00060E13"/>
    <w:rsid w:val="00060F05"/>
    <w:rsid w:val="00061333"/>
    <w:rsid w:val="00061573"/>
    <w:rsid w:val="00062128"/>
    <w:rsid w:val="000623A9"/>
    <w:rsid w:val="00062522"/>
    <w:rsid w:val="00062E08"/>
    <w:rsid w:val="00062E5A"/>
    <w:rsid w:val="00062F52"/>
    <w:rsid w:val="0006342E"/>
    <w:rsid w:val="0006353F"/>
    <w:rsid w:val="000635BE"/>
    <w:rsid w:val="0006393B"/>
    <w:rsid w:val="00063AB9"/>
    <w:rsid w:val="0006427B"/>
    <w:rsid w:val="000642D1"/>
    <w:rsid w:val="000643A3"/>
    <w:rsid w:val="0006440F"/>
    <w:rsid w:val="000644E7"/>
    <w:rsid w:val="00064611"/>
    <w:rsid w:val="0006536B"/>
    <w:rsid w:val="00065C0D"/>
    <w:rsid w:val="00065D38"/>
    <w:rsid w:val="00065FD4"/>
    <w:rsid w:val="0006654B"/>
    <w:rsid w:val="000668FB"/>
    <w:rsid w:val="000677AD"/>
    <w:rsid w:val="000677FA"/>
    <w:rsid w:val="000702E6"/>
    <w:rsid w:val="00070561"/>
    <w:rsid w:val="00070DD4"/>
    <w:rsid w:val="00070ECC"/>
    <w:rsid w:val="00070F90"/>
    <w:rsid w:val="00071550"/>
    <w:rsid w:val="000716D2"/>
    <w:rsid w:val="00071B0A"/>
    <w:rsid w:val="00071CD0"/>
    <w:rsid w:val="0007213F"/>
    <w:rsid w:val="00072385"/>
    <w:rsid w:val="00072661"/>
    <w:rsid w:val="0007270E"/>
    <w:rsid w:val="000734B5"/>
    <w:rsid w:val="0007357B"/>
    <w:rsid w:val="000737DA"/>
    <w:rsid w:val="0007381F"/>
    <w:rsid w:val="00074445"/>
    <w:rsid w:val="000746AA"/>
    <w:rsid w:val="0007531E"/>
    <w:rsid w:val="0007555F"/>
    <w:rsid w:val="0007577E"/>
    <w:rsid w:val="00075F81"/>
    <w:rsid w:val="00076054"/>
    <w:rsid w:val="000760DF"/>
    <w:rsid w:val="00076370"/>
    <w:rsid w:val="000767B3"/>
    <w:rsid w:val="00076CEE"/>
    <w:rsid w:val="00076CFC"/>
    <w:rsid w:val="00076F8C"/>
    <w:rsid w:val="000772B1"/>
    <w:rsid w:val="00077FE0"/>
    <w:rsid w:val="0008012F"/>
    <w:rsid w:val="00080990"/>
    <w:rsid w:val="00080AC9"/>
    <w:rsid w:val="00080EDD"/>
    <w:rsid w:val="0008118C"/>
    <w:rsid w:val="000812C8"/>
    <w:rsid w:val="000814D7"/>
    <w:rsid w:val="000818DA"/>
    <w:rsid w:val="000818F9"/>
    <w:rsid w:val="0008197D"/>
    <w:rsid w:val="00081DD5"/>
    <w:rsid w:val="00081E1F"/>
    <w:rsid w:val="00081F2C"/>
    <w:rsid w:val="000820D7"/>
    <w:rsid w:val="000823D2"/>
    <w:rsid w:val="00082D9E"/>
    <w:rsid w:val="00082FD7"/>
    <w:rsid w:val="00083081"/>
    <w:rsid w:val="00083212"/>
    <w:rsid w:val="00083354"/>
    <w:rsid w:val="0008336D"/>
    <w:rsid w:val="000834A4"/>
    <w:rsid w:val="00083DB5"/>
    <w:rsid w:val="00084008"/>
    <w:rsid w:val="000841A8"/>
    <w:rsid w:val="00084301"/>
    <w:rsid w:val="0008452A"/>
    <w:rsid w:val="00084779"/>
    <w:rsid w:val="00084BE4"/>
    <w:rsid w:val="00084E18"/>
    <w:rsid w:val="00085380"/>
    <w:rsid w:val="0008544F"/>
    <w:rsid w:val="00085C24"/>
    <w:rsid w:val="00085DB7"/>
    <w:rsid w:val="000864C4"/>
    <w:rsid w:val="0008674D"/>
    <w:rsid w:val="0008682B"/>
    <w:rsid w:val="00086BE8"/>
    <w:rsid w:val="00086CC0"/>
    <w:rsid w:val="00086E4D"/>
    <w:rsid w:val="00086E82"/>
    <w:rsid w:val="00086EE1"/>
    <w:rsid w:val="0008732D"/>
    <w:rsid w:val="00087EC4"/>
    <w:rsid w:val="00090420"/>
    <w:rsid w:val="0009073D"/>
    <w:rsid w:val="00090BB8"/>
    <w:rsid w:val="00090CEA"/>
    <w:rsid w:val="00091B10"/>
    <w:rsid w:val="00091B92"/>
    <w:rsid w:val="00092076"/>
    <w:rsid w:val="0009212C"/>
    <w:rsid w:val="00092813"/>
    <w:rsid w:val="00092919"/>
    <w:rsid w:val="00092B20"/>
    <w:rsid w:val="00092DCA"/>
    <w:rsid w:val="00092DF2"/>
    <w:rsid w:val="000930D2"/>
    <w:rsid w:val="00093273"/>
    <w:rsid w:val="000935E6"/>
    <w:rsid w:val="000937D2"/>
    <w:rsid w:val="000940C0"/>
    <w:rsid w:val="00094236"/>
    <w:rsid w:val="000947D3"/>
    <w:rsid w:val="00094C0C"/>
    <w:rsid w:val="00094E27"/>
    <w:rsid w:val="00094FFF"/>
    <w:rsid w:val="000952C2"/>
    <w:rsid w:val="00095ACA"/>
    <w:rsid w:val="00096035"/>
    <w:rsid w:val="00096355"/>
    <w:rsid w:val="000969FD"/>
    <w:rsid w:val="00097141"/>
    <w:rsid w:val="000972E8"/>
    <w:rsid w:val="000974EC"/>
    <w:rsid w:val="00097968"/>
    <w:rsid w:val="00097E06"/>
    <w:rsid w:val="000A00F7"/>
    <w:rsid w:val="000A0751"/>
    <w:rsid w:val="000A0ADD"/>
    <w:rsid w:val="000A0B23"/>
    <w:rsid w:val="000A1276"/>
    <w:rsid w:val="000A1326"/>
    <w:rsid w:val="000A1400"/>
    <w:rsid w:val="000A15E2"/>
    <w:rsid w:val="000A1893"/>
    <w:rsid w:val="000A1DC7"/>
    <w:rsid w:val="000A1E20"/>
    <w:rsid w:val="000A2117"/>
    <w:rsid w:val="000A2153"/>
    <w:rsid w:val="000A252D"/>
    <w:rsid w:val="000A25DF"/>
    <w:rsid w:val="000A27F1"/>
    <w:rsid w:val="000A2A53"/>
    <w:rsid w:val="000A2AC9"/>
    <w:rsid w:val="000A2D07"/>
    <w:rsid w:val="000A31EE"/>
    <w:rsid w:val="000A343E"/>
    <w:rsid w:val="000A34A2"/>
    <w:rsid w:val="000A3693"/>
    <w:rsid w:val="000A3A69"/>
    <w:rsid w:val="000A3BF5"/>
    <w:rsid w:val="000A3F33"/>
    <w:rsid w:val="000A3F55"/>
    <w:rsid w:val="000A412F"/>
    <w:rsid w:val="000A457C"/>
    <w:rsid w:val="000A4864"/>
    <w:rsid w:val="000A561C"/>
    <w:rsid w:val="000A6602"/>
    <w:rsid w:val="000A7047"/>
    <w:rsid w:val="000A7264"/>
    <w:rsid w:val="000A737F"/>
    <w:rsid w:val="000A77C8"/>
    <w:rsid w:val="000A786A"/>
    <w:rsid w:val="000A794E"/>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05B"/>
    <w:rsid w:val="000B38C6"/>
    <w:rsid w:val="000B394F"/>
    <w:rsid w:val="000B3A48"/>
    <w:rsid w:val="000B434A"/>
    <w:rsid w:val="000B477F"/>
    <w:rsid w:val="000B5119"/>
    <w:rsid w:val="000B5189"/>
    <w:rsid w:val="000B5482"/>
    <w:rsid w:val="000B5DA1"/>
    <w:rsid w:val="000B5DA3"/>
    <w:rsid w:val="000B5FC6"/>
    <w:rsid w:val="000B6334"/>
    <w:rsid w:val="000B6B3E"/>
    <w:rsid w:val="000B6CC8"/>
    <w:rsid w:val="000B6D46"/>
    <w:rsid w:val="000B6EF5"/>
    <w:rsid w:val="000B7018"/>
    <w:rsid w:val="000B72EA"/>
    <w:rsid w:val="000B7CE4"/>
    <w:rsid w:val="000B7EC8"/>
    <w:rsid w:val="000B7F16"/>
    <w:rsid w:val="000B7F43"/>
    <w:rsid w:val="000C0151"/>
    <w:rsid w:val="000C0425"/>
    <w:rsid w:val="000C063B"/>
    <w:rsid w:val="000C081D"/>
    <w:rsid w:val="000C084C"/>
    <w:rsid w:val="000C086D"/>
    <w:rsid w:val="000C0B1F"/>
    <w:rsid w:val="000C0EAC"/>
    <w:rsid w:val="000C1186"/>
    <w:rsid w:val="000C152D"/>
    <w:rsid w:val="000C1657"/>
    <w:rsid w:val="000C18C5"/>
    <w:rsid w:val="000C1A53"/>
    <w:rsid w:val="000C1EBE"/>
    <w:rsid w:val="000C1FD1"/>
    <w:rsid w:val="000C24EE"/>
    <w:rsid w:val="000C2600"/>
    <w:rsid w:val="000C2758"/>
    <w:rsid w:val="000C291C"/>
    <w:rsid w:val="000C29AA"/>
    <w:rsid w:val="000C2A82"/>
    <w:rsid w:val="000C3179"/>
    <w:rsid w:val="000C3266"/>
    <w:rsid w:val="000C3CDF"/>
    <w:rsid w:val="000C3F13"/>
    <w:rsid w:val="000C3FE9"/>
    <w:rsid w:val="000C46FA"/>
    <w:rsid w:val="000C4A55"/>
    <w:rsid w:val="000C4C43"/>
    <w:rsid w:val="000C4DD9"/>
    <w:rsid w:val="000C4E1D"/>
    <w:rsid w:val="000C4EED"/>
    <w:rsid w:val="000C50BD"/>
    <w:rsid w:val="000C50D6"/>
    <w:rsid w:val="000C521D"/>
    <w:rsid w:val="000C5396"/>
    <w:rsid w:val="000C56E0"/>
    <w:rsid w:val="000C59E9"/>
    <w:rsid w:val="000C5AD2"/>
    <w:rsid w:val="000C5B35"/>
    <w:rsid w:val="000C5BEF"/>
    <w:rsid w:val="000C5D57"/>
    <w:rsid w:val="000C5DEB"/>
    <w:rsid w:val="000C5DF8"/>
    <w:rsid w:val="000C5FD2"/>
    <w:rsid w:val="000C5FD6"/>
    <w:rsid w:val="000C6414"/>
    <w:rsid w:val="000C655C"/>
    <w:rsid w:val="000C6652"/>
    <w:rsid w:val="000C6772"/>
    <w:rsid w:val="000C6CBF"/>
    <w:rsid w:val="000C7195"/>
    <w:rsid w:val="000C7201"/>
    <w:rsid w:val="000C73B4"/>
    <w:rsid w:val="000C7863"/>
    <w:rsid w:val="000C7D4E"/>
    <w:rsid w:val="000C7E14"/>
    <w:rsid w:val="000D01BA"/>
    <w:rsid w:val="000D07C3"/>
    <w:rsid w:val="000D099D"/>
    <w:rsid w:val="000D0DE2"/>
    <w:rsid w:val="000D0F9D"/>
    <w:rsid w:val="000D14F3"/>
    <w:rsid w:val="000D19C5"/>
    <w:rsid w:val="000D1A28"/>
    <w:rsid w:val="000D1D4A"/>
    <w:rsid w:val="000D248A"/>
    <w:rsid w:val="000D2519"/>
    <w:rsid w:val="000D2D12"/>
    <w:rsid w:val="000D2E2A"/>
    <w:rsid w:val="000D2FC8"/>
    <w:rsid w:val="000D30F0"/>
    <w:rsid w:val="000D3487"/>
    <w:rsid w:val="000D3CB5"/>
    <w:rsid w:val="000D3D3D"/>
    <w:rsid w:val="000D3D4F"/>
    <w:rsid w:val="000D3EFE"/>
    <w:rsid w:val="000D401B"/>
    <w:rsid w:val="000D404F"/>
    <w:rsid w:val="000D424F"/>
    <w:rsid w:val="000D46EE"/>
    <w:rsid w:val="000D4997"/>
    <w:rsid w:val="000D4CE6"/>
    <w:rsid w:val="000D4E0C"/>
    <w:rsid w:val="000D551B"/>
    <w:rsid w:val="000D55D1"/>
    <w:rsid w:val="000D5A4C"/>
    <w:rsid w:val="000D5C37"/>
    <w:rsid w:val="000D5F83"/>
    <w:rsid w:val="000D62C8"/>
    <w:rsid w:val="000D66EB"/>
    <w:rsid w:val="000D6A2B"/>
    <w:rsid w:val="000D7224"/>
    <w:rsid w:val="000D727A"/>
    <w:rsid w:val="000D73A6"/>
    <w:rsid w:val="000D784A"/>
    <w:rsid w:val="000D78BE"/>
    <w:rsid w:val="000E0012"/>
    <w:rsid w:val="000E0492"/>
    <w:rsid w:val="000E05CE"/>
    <w:rsid w:val="000E0608"/>
    <w:rsid w:val="000E09BA"/>
    <w:rsid w:val="000E1041"/>
    <w:rsid w:val="000E1056"/>
    <w:rsid w:val="000E1366"/>
    <w:rsid w:val="000E1506"/>
    <w:rsid w:val="000E1634"/>
    <w:rsid w:val="000E1B54"/>
    <w:rsid w:val="000E1B55"/>
    <w:rsid w:val="000E1DD9"/>
    <w:rsid w:val="000E2067"/>
    <w:rsid w:val="000E2303"/>
    <w:rsid w:val="000E2C23"/>
    <w:rsid w:val="000E34CA"/>
    <w:rsid w:val="000E36AD"/>
    <w:rsid w:val="000E3B40"/>
    <w:rsid w:val="000E3D45"/>
    <w:rsid w:val="000E3D46"/>
    <w:rsid w:val="000E419D"/>
    <w:rsid w:val="000E4219"/>
    <w:rsid w:val="000E42C2"/>
    <w:rsid w:val="000E4472"/>
    <w:rsid w:val="000E487B"/>
    <w:rsid w:val="000E552B"/>
    <w:rsid w:val="000E58CF"/>
    <w:rsid w:val="000E5A81"/>
    <w:rsid w:val="000E5C05"/>
    <w:rsid w:val="000E5DCD"/>
    <w:rsid w:val="000E6208"/>
    <w:rsid w:val="000E63A8"/>
    <w:rsid w:val="000E63AC"/>
    <w:rsid w:val="000E6A1B"/>
    <w:rsid w:val="000E6F2D"/>
    <w:rsid w:val="000E725C"/>
    <w:rsid w:val="000E7569"/>
    <w:rsid w:val="000E7792"/>
    <w:rsid w:val="000E7CE0"/>
    <w:rsid w:val="000E7E5D"/>
    <w:rsid w:val="000F0798"/>
    <w:rsid w:val="000F0936"/>
    <w:rsid w:val="000F0E0B"/>
    <w:rsid w:val="000F121D"/>
    <w:rsid w:val="000F156E"/>
    <w:rsid w:val="000F1912"/>
    <w:rsid w:val="000F197F"/>
    <w:rsid w:val="000F1DA5"/>
    <w:rsid w:val="000F21A0"/>
    <w:rsid w:val="000F21CF"/>
    <w:rsid w:val="000F2669"/>
    <w:rsid w:val="000F2A62"/>
    <w:rsid w:val="000F2B8B"/>
    <w:rsid w:val="000F2BD6"/>
    <w:rsid w:val="000F2E48"/>
    <w:rsid w:val="000F31B2"/>
    <w:rsid w:val="000F33F8"/>
    <w:rsid w:val="000F344A"/>
    <w:rsid w:val="000F431E"/>
    <w:rsid w:val="000F4A3A"/>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692"/>
    <w:rsid w:val="000F76A3"/>
    <w:rsid w:val="000F78E2"/>
    <w:rsid w:val="000F7A5E"/>
    <w:rsid w:val="000F7C17"/>
    <w:rsid w:val="000F7CF2"/>
    <w:rsid w:val="00100352"/>
    <w:rsid w:val="0010038E"/>
    <w:rsid w:val="00100D44"/>
    <w:rsid w:val="001010BD"/>
    <w:rsid w:val="00101224"/>
    <w:rsid w:val="0010139D"/>
    <w:rsid w:val="00101432"/>
    <w:rsid w:val="00101576"/>
    <w:rsid w:val="00101768"/>
    <w:rsid w:val="00101A5D"/>
    <w:rsid w:val="00101D5D"/>
    <w:rsid w:val="00102320"/>
    <w:rsid w:val="00102563"/>
    <w:rsid w:val="001029EF"/>
    <w:rsid w:val="00103199"/>
    <w:rsid w:val="001031B7"/>
    <w:rsid w:val="0010324D"/>
    <w:rsid w:val="00103AEF"/>
    <w:rsid w:val="00103BAD"/>
    <w:rsid w:val="00103E65"/>
    <w:rsid w:val="001041A5"/>
    <w:rsid w:val="00104258"/>
    <w:rsid w:val="00104747"/>
    <w:rsid w:val="00104A40"/>
    <w:rsid w:val="00104EC3"/>
    <w:rsid w:val="001050EF"/>
    <w:rsid w:val="0010522E"/>
    <w:rsid w:val="0010551D"/>
    <w:rsid w:val="001061C9"/>
    <w:rsid w:val="0010635D"/>
    <w:rsid w:val="001064E5"/>
    <w:rsid w:val="00106E80"/>
    <w:rsid w:val="001076F8"/>
    <w:rsid w:val="00110288"/>
    <w:rsid w:val="00110380"/>
    <w:rsid w:val="00110462"/>
    <w:rsid w:val="0011072F"/>
    <w:rsid w:val="001111B2"/>
    <w:rsid w:val="001111B6"/>
    <w:rsid w:val="001111E9"/>
    <w:rsid w:val="00111C91"/>
    <w:rsid w:val="00111EB7"/>
    <w:rsid w:val="0011216C"/>
    <w:rsid w:val="00112182"/>
    <w:rsid w:val="00112423"/>
    <w:rsid w:val="00112593"/>
    <w:rsid w:val="00112606"/>
    <w:rsid w:val="00112756"/>
    <w:rsid w:val="00112962"/>
    <w:rsid w:val="00112A1A"/>
    <w:rsid w:val="00112F49"/>
    <w:rsid w:val="0011345F"/>
    <w:rsid w:val="0011359E"/>
    <w:rsid w:val="001135F5"/>
    <w:rsid w:val="00113700"/>
    <w:rsid w:val="00113B61"/>
    <w:rsid w:val="00113C9C"/>
    <w:rsid w:val="0011432F"/>
    <w:rsid w:val="001143A4"/>
    <w:rsid w:val="00114562"/>
    <w:rsid w:val="0011477E"/>
    <w:rsid w:val="00114872"/>
    <w:rsid w:val="00114A62"/>
    <w:rsid w:val="00114B6B"/>
    <w:rsid w:val="00114C7C"/>
    <w:rsid w:val="00114C9B"/>
    <w:rsid w:val="00114F4F"/>
    <w:rsid w:val="00115021"/>
    <w:rsid w:val="001150BC"/>
    <w:rsid w:val="001152CC"/>
    <w:rsid w:val="001153B6"/>
    <w:rsid w:val="00115DCE"/>
    <w:rsid w:val="00116046"/>
    <w:rsid w:val="00116F74"/>
    <w:rsid w:val="0011702D"/>
    <w:rsid w:val="001176B7"/>
    <w:rsid w:val="0012027C"/>
    <w:rsid w:val="0012036F"/>
    <w:rsid w:val="001206E5"/>
    <w:rsid w:val="00120B7B"/>
    <w:rsid w:val="00120DDC"/>
    <w:rsid w:val="00121A96"/>
    <w:rsid w:val="00121D6C"/>
    <w:rsid w:val="0012218A"/>
    <w:rsid w:val="001221B7"/>
    <w:rsid w:val="001229D0"/>
    <w:rsid w:val="00122A07"/>
    <w:rsid w:val="001239DE"/>
    <w:rsid w:val="00123CD9"/>
    <w:rsid w:val="00124252"/>
    <w:rsid w:val="001243E2"/>
    <w:rsid w:val="001244B1"/>
    <w:rsid w:val="00124802"/>
    <w:rsid w:val="00124944"/>
    <w:rsid w:val="00124EA1"/>
    <w:rsid w:val="001252A2"/>
    <w:rsid w:val="00125C52"/>
    <w:rsid w:val="00125E63"/>
    <w:rsid w:val="00125F26"/>
    <w:rsid w:val="00125FF1"/>
    <w:rsid w:val="001266F1"/>
    <w:rsid w:val="0012690F"/>
    <w:rsid w:val="00126A0C"/>
    <w:rsid w:val="00126B0D"/>
    <w:rsid w:val="00126DA5"/>
    <w:rsid w:val="001271F9"/>
    <w:rsid w:val="00127407"/>
    <w:rsid w:val="0012741B"/>
    <w:rsid w:val="0012772E"/>
    <w:rsid w:val="00127E48"/>
    <w:rsid w:val="001300B2"/>
    <w:rsid w:val="00130319"/>
    <w:rsid w:val="00130320"/>
    <w:rsid w:val="001306A2"/>
    <w:rsid w:val="00130A89"/>
    <w:rsid w:val="00130B20"/>
    <w:rsid w:val="00130CE2"/>
    <w:rsid w:val="00131543"/>
    <w:rsid w:val="001315ED"/>
    <w:rsid w:val="00131878"/>
    <w:rsid w:val="00131CCC"/>
    <w:rsid w:val="00131DE9"/>
    <w:rsid w:val="00131FAC"/>
    <w:rsid w:val="00131FD4"/>
    <w:rsid w:val="00133103"/>
    <w:rsid w:val="0013328B"/>
    <w:rsid w:val="001337E7"/>
    <w:rsid w:val="001338E6"/>
    <w:rsid w:val="0013441D"/>
    <w:rsid w:val="00134714"/>
    <w:rsid w:val="00134DB0"/>
    <w:rsid w:val="001352DA"/>
    <w:rsid w:val="001358D8"/>
    <w:rsid w:val="00135BB5"/>
    <w:rsid w:val="00135E13"/>
    <w:rsid w:val="00136B55"/>
    <w:rsid w:val="00136BDF"/>
    <w:rsid w:val="001372B1"/>
    <w:rsid w:val="00137423"/>
    <w:rsid w:val="0013763B"/>
    <w:rsid w:val="00137CB5"/>
    <w:rsid w:val="00140BDA"/>
    <w:rsid w:val="001415CD"/>
    <w:rsid w:val="00141DD2"/>
    <w:rsid w:val="00141EFA"/>
    <w:rsid w:val="00142166"/>
    <w:rsid w:val="001421C5"/>
    <w:rsid w:val="001423A1"/>
    <w:rsid w:val="0014252B"/>
    <w:rsid w:val="001425D9"/>
    <w:rsid w:val="0014261C"/>
    <w:rsid w:val="00142FD4"/>
    <w:rsid w:val="001430CD"/>
    <w:rsid w:val="00143946"/>
    <w:rsid w:val="00143F5B"/>
    <w:rsid w:val="0014436D"/>
    <w:rsid w:val="00144488"/>
    <w:rsid w:val="001445CF"/>
    <w:rsid w:val="001447B2"/>
    <w:rsid w:val="00144A67"/>
    <w:rsid w:val="00144C4C"/>
    <w:rsid w:val="00144CF2"/>
    <w:rsid w:val="00145056"/>
    <w:rsid w:val="001458BF"/>
    <w:rsid w:val="00145C8F"/>
    <w:rsid w:val="00145E66"/>
    <w:rsid w:val="00146078"/>
    <w:rsid w:val="00146354"/>
    <w:rsid w:val="0014638D"/>
    <w:rsid w:val="00146462"/>
    <w:rsid w:val="0014657E"/>
    <w:rsid w:val="00146693"/>
    <w:rsid w:val="001470BB"/>
    <w:rsid w:val="001479DA"/>
    <w:rsid w:val="00147C15"/>
    <w:rsid w:val="00147DE3"/>
    <w:rsid w:val="00147F35"/>
    <w:rsid w:val="0015074E"/>
    <w:rsid w:val="00150F51"/>
    <w:rsid w:val="00151091"/>
    <w:rsid w:val="00151665"/>
    <w:rsid w:val="001516D8"/>
    <w:rsid w:val="00151825"/>
    <w:rsid w:val="00151ABA"/>
    <w:rsid w:val="00152169"/>
    <w:rsid w:val="0015239C"/>
    <w:rsid w:val="00152859"/>
    <w:rsid w:val="001528E5"/>
    <w:rsid w:val="001530DF"/>
    <w:rsid w:val="00153822"/>
    <w:rsid w:val="0015383D"/>
    <w:rsid w:val="00154025"/>
    <w:rsid w:val="001543CB"/>
    <w:rsid w:val="0015451E"/>
    <w:rsid w:val="0015458B"/>
    <w:rsid w:val="00154F1D"/>
    <w:rsid w:val="00155094"/>
    <w:rsid w:val="0015525A"/>
    <w:rsid w:val="0015578B"/>
    <w:rsid w:val="00155F91"/>
    <w:rsid w:val="0015613A"/>
    <w:rsid w:val="00156766"/>
    <w:rsid w:val="00156EB6"/>
    <w:rsid w:val="00157292"/>
    <w:rsid w:val="00157416"/>
    <w:rsid w:val="0015760F"/>
    <w:rsid w:val="0015766A"/>
    <w:rsid w:val="00157670"/>
    <w:rsid w:val="0015781A"/>
    <w:rsid w:val="001579F0"/>
    <w:rsid w:val="00157A3A"/>
    <w:rsid w:val="00157A86"/>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317A"/>
    <w:rsid w:val="00163450"/>
    <w:rsid w:val="00163472"/>
    <w:rsid w:val="0016379E"/>
    <w:rsid w:val="00163997"/>
    <w:rsid w:val="00163E56"/>
    <w:rsid w:val="00163FA4"/>
    <w:rsid w:val="001643C8"/>
    <w:rsid w:val="0016443F"/>
    <w:rsid w:val="00164892"/>
    <w:rsid w:val="00164E99"/>
    <w:rsid w:val="00164F18"/>
    <w:rsid w:val="0016554F"/>
    <w:rsid w:val="00165FAB"/>
    <w:rsid w:val="001661AA"/>
    <w:rsid w:val="00166544"/>
    <w:rsid w:val="00166A4F"/>
    <w:rsid w:val="00166CB7"/>
    <w:rsid w:val="00166F9A"/>
    <w:rsid w:val="0016746F"/>
    <w:rsid w:val="0016787E"/>
    <w:rsid w:val="001679C5"/>
    <w:rsid w:val="00167D02"/>
    <w:rsid w:val="0017014B"/>
    <w:rsid w:val="00170570"/>
    <w:rsid w:val="00170ADA"/>
    <w:rsid w:val="00170B3F"/>
    <w:rsid w:val="00170C0A"/>
    <w:rsid w:val="00170DFB"/>
    <w:rsid w:val="00170F10"/>
    <w:rsid w:val="0017176B"/>
    <w:rsid w:val="00171859"/>
    <w:rsid w:val="00171E83"/>
    <w:rsid w:val="001721E2"/>
    <w:rsid w:val="00173182"/>
    <w:rsid w:val="001731E6"/>
    <w:rsid w:val="00173530"/>
    <w:rsid w:val="00173EAF"/>
    <w:rsid w:val="001742EB"/>
    <w:rsid w:val="001743D9"/>
    <w:rsid w:val="00174596"/>
    <w:rsid w:val="00174F7E"/>
    <w:rsid w:val="00175C29"/>
    <w:rsid w:val="00175E15"/>
    <w:rsid w:val="00176156"/>
    <w:rsid w:val="00176652"/>
    <w:rsid w:val="0017685D"/>
    <w:rsid w:val="001768B6"/>
    <w:rsid w:val="00176945"/>
    <w:rsid w:val="00176CB5"/>
    <w:rsid w:val="001770C6"/>
    <w:rsid w:val="001771D5"/>
    <w:rsid w:val="00177970"/>
    <w:rsid w:val="00180507"/>
    <w:rsid w:val="001805A3"/>
    <w:rsid w:val="001806FC"/>
    <w:rsid w:val="00180D25"/>
    <w:rsid w:val="00180E49"/>
    <w:rsid w:val="00181289"/>
    <w:rsid w:val="00181489"/>
    <w:rsid w:val="0018198B"/>
    <w:rsid w:val="00181A7D"/>
    <w:rsid w:val="00181F3E"/>
    <w:rsid w:val="00182076"/>
    <w:rsid w:val="001820F0"/>
    <w:rsid w:val="001827C3"/>
    <w:rsid w:val="00182804"/>
    <w:rsid w:val="00182838"/>
    <w:rsid w:val="00182942"/>
    <w:rsid w:val="00182AE3"/>
    <w:rsid w:val="00182B7F"/>
    <w:rsid w:val="00182CB4"/>
    <w:rsid w:val="00183384"/>
    <w:rsid w:val="001836FC"/>
    <w:rsid w:val="00183A29"/>
    <w:rsid w:val="00183BAA"/>
    <w:rsid w:val="001842E4"/>
    <w:rsid w:val="001843E1"/>
    <w:rsid w:val="00184407"/>
    <w:rsid w:val="0018446D"/>
    <w:rsid w:val="00184499"/>
    <w:rsid w:val="0018555B"/>
    <w:rsid w:val="00185893"/>
    <w:rsid w:val="00185A63"/>
    <w:rsid w:val="00185DA8"/>
    <w:rsid w:val="0018600E"/>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0F79"/>
    <w:rsid w:val="001913C0"/>
    <w:rsid w:val="00191D33"/>
    <w:rsid w:val="00192293"/>
    <w:rsid w:val="001925A9"/>
    <w:rsid w:val="00193142"/>
    <w:rsid w:val="00193747"/>
    <w:rsid w:val="00193C38"/>
    <w:rsid w:val="00193DB7"/>
    <w:rsid w:val="00193DEA"/>
    <w:rsid w:val="001946C3"/>
    <w:rsid w:val="0019488E"/>
    <w:rsid w:val="00194A6D"/>
    <w:rsid w:val="00194E03"/>
    <w:rsid w:val="00194F63"/>
    <w:rsid w:val="0019562A"/>
    <w:rsid w:val="00195960"/>
    <w:rsid w:val="00195A89"/>
    <w:rsid w:val="00195C22"/>
    <w:rsid w:val="0019631E"/>
    <w:rsid w:val="0019646C"/>
    <w:rsid w:val="001966D2"/>
    <w:rsid w:val="0019761A"/>
    <w:rsid w:val="0019785D"/>
    <w:rsid w:val="00197EDA"/>
    <w:rsid w:val="001A040A"/>
    <w:rsid w:val="001A0956"/>
    <w:rsid w:val="001A0A24"/>
    <w:rsid w:val="001A11A7"/>
    <w:rsid w:val="001A12AC"/>
    <w:rsid w:val="001A14A3"/>
    <w:rsid w:val="001A1B9D"/>
    <w:rsid w:val="001A1D6F"/>
    <w:rsid w:val="001A1F68"/>
    <w:rsid w:val="001A237C"/>
    <w:rsid w:val="001A23FE"/>
    <w:rsid w:val="001A24F6"/>
    <w:rsid w:val="001A3112"/>
    <w:rsid w:val="001A352F"/>
    <w:rsid w:val="001A3A44"/>
    <w:rsid w:val="001A3A5D"/>
    <w:rsid w:val="001A3AFC"/>
    <w:rsid w:val="001A3CA6"/>
    <w:rsid w:val="001A4C57"/>
    <w:rsid w:val="001A4C87"/>
    <w:rsid w:val="001A4E77"/>
    <w:rsid w:val="001A50B1"/>
    <w:rsid w:val="001A5A07"/>
    <w:rsid w:val="001A5F42"/>
    <w:rsid w:val="001A62B7"/>
    <w:rsid w:val="001A6598"/>
    <w:rsid w:val="001A65CE"/>
    <w:rsid w:val="001A6604"/>
    <w:rsid w:val="001A6625"/>
    <w:rsid w:val="001A6B26"/>
    <w:rsid w:val="001A6C58"/>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B28"/>
    <w:rsid w:val="001B3EDD"/>
    <w:rsid w:val="001B4429"/>
    <w:rsid w:val="001B45C7"/>
    <w:rsid w:val="001B4901"/>
    <w:rsid w:val="001B4955"/>
    <w:rsid w:val="001B4DD5"/>
    <w:rsid w:val="001B54CC"/>
    <w:rsid w:val="001B55C0"/>
    <w:rsid w:val="001B5847"/>
    <w:rsid w:val="001B61DE"/>
    <w:rsid w:val="001B66C2"/>
    <w:rsid w:val="001B674A"/>
    <w:rsid w:val="001B6982"/>
    <w:rsid w:val="001B6A05"/>
    <w:rsid w:val="001B6B77"/>
    <w:rsid w:val="001B7010"/>
    <w:rsid w:val="001B781D"/>
    <w:rsid w:val="001B7A1F"/>
    <w:rsid w:val="001C027D"/>
    <w:rsid w:val="001C064F"/>
    <w:rsid w:val="001C08F3"/>
    <w:rsid w:val="001C186E"/>
    <w:rsid w:val="001C1DDA"/>
    <w:rsid w:val="001C26CE"/>
    <w:rsid w:val="001C2A3F"/>
    <w:rsid w:val="001C3588"/>
    <w:rsid w:val="001C3FC8"/>
    <w:rsid w:val="001C41EF"/>
    <w:rsid w:val="001C468B"/>
    <w:rsid w:val="001C4833"/>
    <w:rsid w:val="001C4AAD"/>
    <w:rsid w:val="001C4ABC"/>
    <w:rsid w:val="001C4F0C"/>
    <w:rsid w:val="001C53B2"/>
    <w:rsid w:val="001C54F3"/>
    <w:rsid w:val="001C587F"/>
    <w:rsid w:val="001C59C7"/>
    <w:rsid w:val="001C5DB8"/>
    <w:rsid w:val="001C636A"/>
    <w:rsid w:val="001C6381"/>
    <w:rsid w:val="001C6B82"/>
    <w:rsid w:val="001C75FE"/>
    <w:rsid w:val="001D0103"/>
    <w:rsid w:val="001D04B9"/>
    <w:rsid w:val="001D060F"/>
    <w:rsid w:val="001D0DE6"/>
    <w:rsid w:val="001D1447"/>
    <w:rsid w:val="001D16F7"/>
    <w:rsid w:val="001D1841"/>
    <w:rsid w:val="001D1FFB"/>
    <w:rsid w:val="001D20E5"/>
    <w:rsid w:val="001D223B"/>
    <w:rsid w:val="001D2401"/>
    <w:rsid w:val="001D24BE"/>
    <w:rsid w:val="001D2896"/>
    <w:rsid w:val="001D28C3"/>
    <w:rsid w:val="001D2E6A"/>
    <w:rsid w:val="001D2E79"/>
    <w:rsid w:val="001D2F5A"/>
    <w:rsid w:val="001D309C"/>
    <w:rsid w:val="001D371D"/>
    <w:rsid w:val="001D382B"/>
    <w:rsid w:val="001D391F"/>
    <w:rsid w:val="001D397F"/>
    <w:rsid w:val="001D3CC1"/>
    <w:rsid w:val="001D43C3"/>
    <w:rsid w:val="001D44AA"/>
    <w:rsid w:val="001D472D"/>
    <w:rsid w:val="001D4854"/>
    <w:rsid w:val="001D4ABF"/>
    <w:rsid w:val="001D4C7D"/>
    <w:rsid w:val="001D4FC4"/>
    <w:rsid w:val="001D5080"/>
    <w:rsid w:val="001D50BC"/>
    <w:rsid w:val="001D52E4"/>
    <w:rsid w:val="001D5394"/>
    <w:rsid w:val="001D53D2"/>
    <w:rsid w:val="001D5430"/>
    <w:rsid w:val="001D5B70"/>
    <w:rsid w:val="001D5C6B"/>
    <w:rsid w:val="001D5D39"/>
    <w:rsid w:val="001D607A"/>
    <w:rsid w:val="001D66FC"/>
    <w:rsid w:val="001D6CFD"/>
    <w:rsid w:val="001D6D7A"/>
    <w:rsid w:val="001D6DDD"/>
    <w:rsid w:val="001D6E97"/>
    <w:rsid w:val="001D71CA"/>
    <w:rsid w:val="001D72E2"/>
    <w:rsid w:val="001D7955"/>
    <w:rsid w:val="001D7BA7"/>
    <w:rsid w:val="001E02F7"/>
    <w:rsid w:val="001E0336"/>
    <w:rsid w:val="001E09C4"/>
    <w:rsid w:val="001E0BE0"/>
    <w:rsid w:val="001E0D4B"/>
    <w:rsid w:val="001E0D7E"/>
    <w:rsid w:val="001E0E5F"/>
    <w:rsid w:val="001E1023"/>
    <w:rsid w:val="001E12D9"/>
    <w:rsid w:val="001E18B8"/>
    <w:rsid w:val="001E1A22"/>
    <w:rsid w:val="001E1C0D"/>
    <w:rsid w:val="001E2102"/>
    <w:rsid w:val="001E21E6"/>
    <w:rsid w:val="001E21F7"/>
    <w:rsid w:val="001E2AF3"/>
    <w:rsid w:val="001E2EF6"/>
    <w:rsid w:val="001E2F8E"/>
    <w:rsid w:val="001E31EE"/>
    <w:rsid w:val="001E39F0"/>
    <w:rsid w:val="001E3C50"/>
    <w:rsid w:val="001E3E00"/>
    <w:rsid w:val="001E3E0C"/>
    <w:rsid w:val="001E443A"/>
    <w:rsid w:val="001E47FE"/>
    <w:rsid w:val="001E4D5E"/>
    <w:rsid w:val="001E4E97"/>
    <w:rsid w:val="001E5236"/>
    <w:rsid w:val="001E537A"/>
    <w:rsid w:val="001E5434"/>
    <w:rsid w:val="001E56E5"/>
    <w:rsid w:val="001E57E7"/>
    <w:rsid w:val="001E584A"/>
    <w:rsid w:val="001E5958"/>
    <w:rsid w:val="001E5C6E"/>
    <w:rsid w:val="001E5D7A"/>
    <w:rsid w:val="001E6DBA"/>
    <w:rsid w:val="001E6F22"/>
    <w:rsid w:val="001E72D2"/>
    <w:rsid w:val="001E7803"/>
    <w:rsid w:val="001E7870"/>
    <w:rsid w:val="001E7B63"/>
    <w:rsid w:val="001F006A"/>
    <w:rsid w:val="001F06A9"/>
    <w:rsid w:val="001F08A5"/>
    <w:rsid w:val="001F099B"/>
    <w:rsid w:val="001F0A67"/>
    <w:rsid w:val="001F11EB"/>
    <w:rsid w:val="001F122F"/>
    <w:rsid w:val="001F161C"/>
    <w:rsid w:val="001F18D2"/>
    <w:rsid w:val="001F1AFB"/>
    <w:rsid w:val="001F1E8A"/>
    <w:rsid w:val="001F200E"/>
    <w:rsid w:val="001F229B"/>
    <w:rsid w:val="001F26EF"/>
    <w:rsid w:val="001F2892"/>
    <w:rsid w:val="001F2BBC"/>
    <w:rsid w:val="001F2C22"/>
    <w:rsid w:val="001F2D3C"/>
    <w:rsid w:val="001F2F28"/>
    <w:rsid w:val="001F3353"/>
    <w:rsid w:val="001F3907"/>
    <w:rsid w:val="001F3C19"/>
    <w:rsid w:val="001F3C3F"/>
    <w:rsid w:val="001F43DF"/>
    <w:rsid w:val="001F5038"/>
    <w:rsid w:val="001F53DE"/>
    <w:rsid w:val="001F557D"/>
    <w:rsid w:val="001F5986"/>
    <w:rsid w:val="001F59C4"/>
    <w:rsid w:val="001F5A57"/>
    <w:rsid w:val="001F5C35"/>
    <w:rsid w:val="001F5EBD"/>
    <w:rsid w:val="001F5EC8"/>
    <w:rsid w:val="001F6341"/>
    <w:rsid w:val="001F66CF"/>
    <w:rsid w:val="001F6A48"/>
    <w:rsid w:val="001F71DC"/>
    <w:rsid w:val="001F7246"/>
    <w:rsid w:val="001F76C6"/>
    <w:rsid w:val="001F786D"/>
    <w:rsid w:val="001F7D63"/>
    <w:rsid w:val="00200D15"/>
    <w:rsid w:val="0020160A"/>
    <w:rsid w:val="00201637"/>
    <w:rsid w:val="0020165E"/>
    <w:rsid w:val="002019FF"/>
    <w:rsid w:val="00201A22"/>
    <w:rsid w:val="00201BB7"/>
    <w:rsid w:val="00201CA6"/>
    <w:rsid w:val="00201EC9"/>
    <w:rsid w:val="0020217E"/>
    <w:rsid w:val="002023EE"/>
    <w:rsid w:val="0020255D"/>
    <w:rsid w:val="0020266A"/>
    <w:rsid w:val="00202914"/>
    <w:rsid w:val="00202B3A"/>
    <w:rsid w:val="00202F2F"/>
    <w:rsid w:val="00202F91"/>
    <w:rsid w:val="002031F3"/>
    <w:rsid w:val="00203574"/>
    <w:rsid w:val="00203819"/>
    <w:rsid w:val="00203CE6"/>
    <w:rsid w:val="00203FA4"/>
    <w:rsid w:val="0020432F"/>
    <w:rsid w:val="00204377"/>
    <w:rsid w:val="00204383"/>
    <w:rsid w:val="00204E86"/>
    <w:rsid w:val="00205322"/>
    <w:rsid w:val="002053DA"/>
    <w:rsid w:val="00205462"/>
    <w:rsid w:val="00205840"/>
    <w:rsid w:val="00205938"/>
    <w:rsid w:val="002064D1"/>
    <w:rsid w:val="0020659B"/>
    <w:rsid w:val="002069A6"/>
    <w:rsid w:val="00206B0D"/>
    <w:rsid w:val="00206C2A"/>
    <w:rsid w:val="00206E6A"/>
    <w:rsid w:val="002076F3"/>
    <w:rsid w:val="00207C3B"/>
    <w:rsid w:val="00207C9C"/>
    <w:rsid w:val="00207F4F"/>
    <w:rsid w:val="0021008F"/>
    <w:rsid w:val="00210771"/>
    <w:rsid w:val="0021083C"/>
    <w:rsid w:val="00210CE1"/>
    <w:rsid w:val="00211030"/>
    <w:rsid w:val="00211D4D"/>
    <w:rsid w:val="00211F21"/>
    <w:rsid w:val="002121D7"/>
    <w:rsid w:val="002125B0"/>
    <w:rsid w:val="002127E6"/>
    <w:rsid w:val="002128DF"/>
    <w:rsid w:val="0021329C"/>
    <w:rsid w:val="00213766"/>
    <w:rsid w:val="00213D73"/>
    <w:rsid w:val="00213DE6"/>
    <w:rsid w:val="00213EFC"/>
    <w:rsid w:val="002142D2"/>
    <w:rsid w:val="0021443F"/>
    <w:rsid w:val="00214873"/>
    <w:rsid w:val="00214AA8"/>
    <w:rsid w:val="00215268"/>
    <w:rsid w:val="002156CC"/>
    <w:rsid w:val="002159DA"/>
    <w:rsid w:val="00215E87"/>
    <w:rsid w:val="00216263"/>
    <w:rsid w:val="002162ED"/>
    <w:rsid w:val="00216787"/>
    <w:rsid w:val="00216CA1"/>
    <w:rsid w:val="00216E44"/>
    <w:rsid w:val="00216EBF"/>
    <w:rsid w:val="00217290"/>
    <w:rsid w:val="00217556"/>
    <w:rsid w:val="002175F8"/>
    <w:rsid w:val="002179B0"/>
    <w:rsid w:val="002179DE"/>
    <w:rsid w:val="00217A9F"/>
    <w:rsid w:val="00217C6C"/>
    <w:rsid w:val="002201F1"/>
    <w:rsid w:val="0022030C"/>
    <w:rsid w:val="0022093C"/>
    <w:rsid w:val="00221074"/>
    <w:rsid w:val="002213AB"/>
    <w:rsid w:val="002216E6"/>
    <w:rsid w:val="00221998"/>
    <w:rsid w:val="002219AB"/>
    <w:rsid w:val="00221A62"/>
    <w:rsid w:val="0022208E"/>
    <w:rsid w:val="0022268E"/>
    <w:rsid w:val="00222C40"/>
    <w:rsid w:val="00222D1D"/>
    <w:rsid w:val="002230A2"/>
    <w:rsid w:val="002237A6"/>
    <w:rsid w:val="00223D1D"/>
    <w:rsid w:val="002244E0"/>
    <w:rsid w:val="002247C0"/>
    <w:rsid w:val="00224DBE"/>
    <w:rsid w:val="00224E55"/>
    <w:rsid w:val="00225076"/>
    <w:rsid w:val="00225278"/>
    <w:rsid w:val="00225717"/>
    <w:rsid w:val="00226183"/>
    <w:rsid w:val="002261FC"/>
    <w:rsid w:val="0022624D"/>
    <w:rsid w:val="0022688F"/>
    <w:rsid w:val="00226CB1"/>
    <w:rsid w:val="002273F4"/>
    <w:rsid w:val="00227404"/>
    <w:rsid w:val="00227417"/>
    <w:rsid w:val="00227595"/>
    <w:rsid w:val="002278ED"/>
    <w:rsid w:val="00227981"/>
    <w:rsid w:val="00227B24"/>
    <w:rsid w:val="00227DE7"/>
    <w:rsid w:val="00227F21"/>
    <w:rsid w:val="00230C94"/>
    <w:rsid w:val="00230D9D"/>
    <w:rsid w:val="00230EB7"/>
    <w:rsid w:val="00230EC6"/>
    <w:rsid w:val="00230FCF"/>
    <w:rsid w:val="00231076"/>
    <w:rsid w:val="002310AF"/>
    <w:rsid w:val="002310DE"/>
    <w:rsid w:val="00231679"/>
    <w:rsid w:val="00232177"/>
    <w:rsid w:val="002322F6"/>
    <w:rsid w:val="00232321"/>
    <w:rsid w:val="00232AA8"/>
    <w:rsid w:val="00232ABE"/>
    <w:rsid w:val="00233355"/>
    <w:rsid w:val="00233661"/>
    <w:rsid w:val="002337A8"/>
    <w:rsid w:val="0023458E"/>
    <w:rsid w:val="00234C5F"/>
    <w:rsid w:val="0023519B"/>
    <w:rsid w:val="00235827"/>
    <w:rsid w:val="0023585F"/>
    <w:rsid w:val="00235D88"/>
    <w:rsid w:val="00235F0C"/>
    <w:rsid w:val="00236947"/>
    <w:rsid w:val="00236969"/>
    <w:rsid w:val="00236ACD"/>
    <w:rsid w:val="00236BA7"/>
    <w:rsid w:val="00236C6E"/>
    <w:rsid w:val="00236F44"/>
    <w:rsid w:val="00237211"/>
    <w:rsid w:val="002373D4"/>
    <w:rsid w:val="00237771"/>
    <w:rsid w:val="00237B36"/>
    <w:rsid w:val="00237BAA"/>
    <w:rsid w:val="00237D5C"/>
    <w:rsid w:val="00237E42"/>
    <w:rsid w:val="00240300"/>
    <w:rsid w:val="00240448"/>
    <w:rsid w:val="0024085D"/>
    <w:rsid w:val="00240A71"/>
    <w:rsid w:val="00240B6F"/>
    <w:rsid w:val="00242173"/>
    <w:rsid w:val="00242694"/>
    <w:rsid w:val="0024277B"/>
    <w:rsid w:val="002429FB"/>
    <w:rsid w:val="0024339A"/>
    <w:rsid w:val="00243540"/>
    <w:rsid w:val="00243641"/>
    <w:rsid w:val="002437DD"/>
    <w:rsid w:val="00243997"/>
    <w:rsid w:val="00243FA2"/>
    <w:rsid w:val="00244113"/>
    <w:rsid w:val="0024452C"/>
    <w:rsid w:val="00244714"/>
    <w:rsid w:val="00244B2D"/>
    <w:rsid w:val="00244B39"/>
    <w:rsid w:val="00244F86"/>
    <w:rsid w:val="00245579"/>
    <w:rsid w:val="00245B12"/>
    <w:rsid w:val="00245B1E"/>
    <w:rsid w:val="00245D0A"/>
    <w:rsid w:val="00245FAB"/>
    <w:rsid w:val="0024603E"/>
    <w:rsid w:val="002461C3"/>
    <w:rsid w:val="002463D5"/>
    <w:rsid w:val="002468E6"/>
    <w:rsid w:val="00246D97"/>
    <w:rsid w:val="00246DB8"/>
    <w:rsid w:val="0024708E"/>
    <w:rsid w:val="0024773F"/>
    <w:rsid w:val="0024798E"/>
    <w:rsid w:val="002479E3"/>
    <w:rsid w:val="00247BE4"/>
    <w:rsid w:val="00247C50"/>
    <w:rsid w:val="00247D89"/>
    <w:rsid w:val="00247EDC"/>
    <w:rsid w:val="0025000F"/>
    <w:rsid w:val="002503CC"/>
    <w:rsid w:val="00250815"/>
    <w:rsid w:val="00250CE6"/>
    <w:rsid w:val="002510E5"/>
    <w:rsid w:val="002514DB"/>
    <w:rsid w:val="002514E8"/>
    <w:rsid w:val="00251784"/>
    <w:rsid w:val="00251D51"/>
    <w:rsid w:val="00251D70"/>
    <w:rsid w:val="00252506"/>
    <w:rsid w:val="00252749"/>
    <w:rsid w:val="00252945"/>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A4A"/>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E3"/>
    <w:rsid w:val="002619F2"/>
    <w:rsid w:val="00261BFA"/>
    <w:rsid w:val="00261E1D"/>
    <w:rsid w:val="002620F7"/>
    <w:rsid w:val="0026241D"/>
    <w:rsid w:val="00262601"/>
    <w:rsid w:val="00262697"/>
    <w:rsid w:val="00262A6D"/>
    <w:rsid w:val="00262CE8"/>
    <w:rsid w:val="00262D9A"/>
    <w:rsid w:val="00262F18"/>
    <w:rsid w:val="00262FAD"/>
    <w:rsid w:val="0026304D"/>
    <w:rsid w:val="002631D2"/>
    <w:rsid w:val="00263228"/>
    <w:rsid w:val="002633E9"/>
    <w:rsid w:val="002635B5"/>
    <w:rsid w:val="00263DAA"/>
    <w:rsid w:val="00263E9A"/>
    <w:rsid w:val="0026445C"/>
    <w:rsid w:val="002647D1"/>
    <w:rsid w:val="00264838"/>
    <w:rsid w:val="00264E4B"/>
    <w:rsid w:val="00265127"/>
    <w:rsid w:val="00265317"/>
    <w:rsid w:val="0026564B"/>
    <w:rsid w:val="00265819"/>
    <w:rsid w:val="002658E7"/>
    <w:rsid w:val="0026592E"/>
    <w:rsid w:val="00265A59"/>
    <w:rsid w:val="00265AD2"/>
    <w:rsid w:val="00265CC2"/>
    <w:rsid w:val="002662E2"/>
    <w:rsid w:val="00266622"/>
    <w:rsid w:val="00266B87"/>
    <w:rsid w:val="00266CAB"/>
    <w:rsid w:val="00267038"/>
    <w:rsid w:val="0026741D"/>
    <w:rsid w:val="00267702"/>
    <w:rsid w:val="00267A28"/>
    <w:rsid w:val="00270BC6"/>
    <w:rsid w:val="00270F79"/>
    <w:rsid w:val="0027102E"/>
    <w:rsid w:val="00271406"/>
    <w:rsid w:val="002716DF"/>
    <w:rsid w:val="00271B1A"/>
    <w:rsid w:val="00272474"/>
    <w:rsid w:val="0027283D"/>
    <w:rsid w:val="0027284E"/>
    <w:rsid w:val="002728B3"/>
    <w:rsid w:val="00272ACB"/>
    <w:rsid w:val="00272CAE"/>
    <w:rsid w:val="00272D9C"/>
    <w:rsid w:val="00272EF0"/>
    <w:rsid w:val="002739D3"/>
    <w:rsid w:val="00273CCA"/>
    <w:rsid w:val="00273E25"/>
    <w:rsid w:val="00273E52"/>
    <w:rsid w:val="00273EB3"/>
    <w:rsid w:val="00274205"/>
    <w:rsid w:val="0027453E"/>
    <w:rsid w:val="00274FFA"/>
    <w:rsid w:val="0027501E"/>
    <w:rsid w:val="0027536E"/>
    <w:rsid w:val="0027546C"/>
    <w:rsid w:val="00275941"/>
    <w:rsid w:val="00275A54"/>
    <w:rsid w:val="00275B60"/>
    <w:rsid w:val="00275FDA"/>
    <w:rsid w:val="0027665E"/>
    <w:rsid w:val="00276949"/>
    <w:rsid w:val="00276BEA"/>
    <w:rsid w:val="00276E11"/>
    <w:rsid w:val="002778DC"/>
    <w:rsid w:val="0027794D"/>
    <w:rsid w:val="00277A30"/>
    <w:rsid w:val="00277B68"/>
    <w:rsid w:val="00277C99"/>
    <w:rsid w:val="00280813"/>
    <w:rsid w:val="00280CDD"/>
    <w:rsid w:val="0028104A"/>
    <w:rsid w:val="002810E9"/>
    <w:rsid w:val="00281218"/>
    <w:rsid w:val="002815C9"/>
    <w:rsid w:val="00281855"/>
    <w:rsid w:val="002819D0"/>
    <w:rsid w:val="00282AC3"/>
    <w:rsid w:val="00282B19"/>
    <w:rsid w:val="00283177"/>
    <w:rsid w:val="00283261"/>
    <w:rsid w:val="00283403"/>
    <w:rsid w:val="00283E8D"/>
    <w:rsid w:val="0028415F"/>
    <w:rsid w:val="0028417E"/>
    <w:rsid w:val="002841E4"/>
    <w:rsid w:val="00284439"/>
    <w:rsid w:val="0028467B"/>
    <w:rsid w:val="00284F77"/>
    <w:rsid w:val="0028559D"/>
    <w:rsid w:val="00285637"/>
    <w:rsid w:val="00285708"/>
    <w:rsid w:val="00285C54"/>
    <w:rsid w:val="00285D70"/>
    <w:rsid w:val="00285DF4"/>
    <w:rsid w:val="0028636D"/>
    <w:rsid w:val="00286571"/>
    <w:rsid w:val="002865FA"/>
    <w:rsid w:val="002868F8"/>
    <w:rsid w:val="00286986"/>
    <w:rsid w:val="002869C0"/>
    <w:rsid w:val="00286B1C"/>
    <w:rsid w:val="00286B25"/>
    <w:rsid w:val="00287F79"/>
    <w:rsid w:val="002900A5"/>
    <w:rsid w:val="002904F8"/>
    <w:rsid w:val="00290B2A"/>
    <w:rsid w:val="00291427"/>
    <w:rsid w:val="00291535"/>
    <w:rsid w:val="002918D7"/>
    <w:rsid w:val="00292022"/>
    <w:rsid w:val="002921C4"/>
    <w:rsid w:val="0029264D"/>
    <w:rsid w:val="002928BE"/>
    <w:rsid w:val="002932EC"/>
    <w:rsid w:val="00293C4F"/>
    <w:rsid w:val="00293CDE"/>
    <w:rsid w:val="00293E78"/>
    <w:rsid w:val="0029451A"/>
    <w:rsid w:val="002948AB"/>
    <w:rsid w:val="002954D3"/>
    <w:rsid w:val="00295815"/>
    <w:rsid w:val="00295C75"/>
    <w:rsid w:val="00296B7E"/>
    <w:rsid w:val="00296FCC"/>
    <w:rsid w:val="002976AF"/>
    <w:rsid w:val="00297762"/>
    <w:rsid w:val="00297836"/>
    <w:rsid w:val="00297B7D"/>
    <w:rsid w:val="00297BF6"/>
    <w:rsid w:val="002A02A9"/>
    <w:rsid w:val="002A083B"/>
    <w:rsid w:val="002A0A41"/>
    <w:rsid w:val="002A0FB4"/>
    <w:rsid w:val="002A1083"/>
    <w:rsid w:val="002A11A5"/>
    <w:rsid w:val="002A1923"/>
    <w:rsid w:val="002A1AD8"/>
    <w:rsid w:val="002A1D65"/>
    <w:rsid w:val="002A1EE9"/>
    <w:rsid w:val="002A222F"/>
    <w:rsid w:val="002A22D4"/>
    <w:rsid w:val="002A2436"/>
    <w:rsid w:val="002A26ED"/>
    <w:rsid w:val="002A27B4"/>
    <w:rsid w:val="002A27D1"/>
    <w:rsid w:val="002A284C"/>
    <w:rsid w:val="002A2AA2"/>
    <w:rsid w:val="002A3737"/>
    <w:rsid w:val="002A3BFD"/>
    <w:rsid w:val="002A3FC8"/>
    <w:rsid w:val="002A429C"/>
    <w:rsid w:val="002A4851"/>
    <w:rsid w:val="002A4B2C"/>
    <w:rsid w:val="002A4E8A"/>
    <w:rsid w:val="002A4F15"/>
    <w:rsid w:val="002A5224"/>
    <w:rsid w:val="002A57D4"/>
    <w:rsid w:val="002A5E44"/>
    <w:rsid w:val="002A6262"/>
    <w:rsid w:val="002A6AD1"/>
    <w:rsid w:val="002A78B2"/>
    <w:rsid w:val="002B0225"/>
    <w:rsid w:val="002B02CB"/>
    <w:rsid w:val="002B03E1"/>
    <w:rsid w:val="002B043D"/>
    <w:rsid w:val="002B05B2"/>
    <w:rsid w:val="002B05C7"/>
    <w:rsid w:val="002B0745"/>
    <w:rsid w:val="002B09CD"/>
    <w:rsid w:val="002B0A10"/>
    <w:rsid w:val="002B11E1"/>
    <w:rsid w:val="002B11FF"/>
    <w:rsid w:val="002B1579"/>
    <w:rsid w:val="002B1AC9"/>
    <w:rsid w:val="002B1E9E"/>
    <w:rsid w:val="002B24C8"/>
    <w:rsid w:val="002B2C2C"/>
    <w:rsid w:val="002B2C81"/>
    <w:rsid w:val="002B3517"/>
    <w:rsid w:val="002B36AF"/>
    <w:rsid w:val="002B3AD0"/>
    <w:rsid w:val="002B3B51"/>
    <w:rsid w:val="002B3BEC"/>
    <w:rsid w:val="002B3D2D"/>
    <w:rsid w:val="002B4144"/>
    <w:rsid w:val="002B446A"/>
    <w:rsid w:val="002B48DC"/>
    <w:rsid w:val="002B4D87"/>
    <w:rsid w:val="002B591F"/>
    <w:rsid w:val="002B5AE1"/>
    <w:rsid w:val="002B5E09"/>
    <w:rsid w:val="002B6395"/>
    <w:rsid w:val="002B692F"/>
    <w:rsid w:val="002B6E25"/>
    <w:rsid w:val="002B72D7"/>
    <w:rsid w:val="002B738D"/>
    <w:rsid w:val="002B75CC"/>
    <w:rsid w:val="002B7C3A"/>
    <w:rsid w:val="002B7D67"/>
    <w:rsid w:val="002C034B"/>
    <w:rsid w:val="002C0866"/>
    <w:rsid w:val="002C08D0"/>
    <w:rsid w:val="002C0BEF"/>
    <w:rsid w:val="002C18D8"/>
    <w:rsid w:val="002C27CE"/>
    <w:rsid w:val="002C2C1D"/>
    <w:rsid w:val="002C3478"/>
    <w:rsid w:val="002C37CF"/>
    <w:rsid w:val="002C3ACF"/>
    <w:rsid w:val="002C3E5D"/>
    <w:rsid w:val="002C3E68"/>
    <w:rsid w:val="002C40A1"/>
    <w:rsid w:val="002C458B"/>
    <w:rsid w:val="002C48BC"/>
    <w:rsid w:val="002C4BA2"/>
    <w:rsid w:val="002C4C8F"/>
    <w:rsid w:val="002C4E58"/>
    <w:rsid w:val="002C4F68"/>
    <w:rsid w:val="002C51E0"/>
    <w:rsid w:val="002C5212"/>
    <w:rsid w:val="002C5F69"/>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256"/>
    <w:rsid w:val="002D282D"/>
    <w:rsid w:val="002D2956"/>
    <w:rsid w:val="002D2B33"/>
    <w:rsid w:val="002D2C5D"/>
    <w:rsid w:val="002D2E88"/>
    <w:rsid w:val="002D2F41"/>
    <w:rsid w:val="002D3179"/>
    <w:rsid w:val="002D350E"/>
    <w:rsid w:val="002D35A1"/>
    <w:rsid w:val="002D3739"/>
    <w:rsid w:val="002D37F9"/>
    <w:rsid w:val="002D3E06"/>
    <w:rsid w:val="002D4020"/>
    <w:rsid w:val="002D4234"/>
    <w:rsid w:val="002D487A"/>
    <w:rsid w:val="002D4919"/>
    <w:rsid w:val="002D4A80"/>
    <w:rsid w:val="002D5AE2"/>
    <w:rsid w:val="002D5DDD"/>
    <w:rsid w:val="002D74E0"/>
    <w:rsid w:val="002D789A"/>
    <w:rsid w:val="002D79C2"/>
    <w:rsid w:val="002D7A3C"/>
    <w:rsid w:val="002D7D5C"/>
    <w:rsid w:val="002E0337"/>
    <w:rsid w:val="002E0AEE"/>
    <w:rsid w:val="002E13ED"/>
    <w:rsid w:val="002E173F"/>
    <w:rsid w:val="002E1A60"/>
    <w:rsid w:val="002E1AF4"/>
    <w:rsid w:val="002E23A0"/>
    <w:rsid w:val="002E24D5"/>
    <w:rsid w:val="002E272E"/>
    <w:rsid w:val="002E2BE9"/>
    <w:rsid w:val="002E2D6C"/>
    <w:rsid w:val="002E3155"/>
    <w:rsid w:val="002E3260"/>
    <w:rsid w:val="002E3476"/>
    <w:rsid w:val="002E34EF"/>
    <w:rsid w:val="002E3BD7"/>
    <w:rsid w:val="002E3C61"/>
    <w:rsid w:val="002E3F75"/>
    <w:rsid w:val="002E407E"/>
    <w:rsid w:val="002E408A"/>
    <w:rsid w:val="002E43A4"/>
    <w:rsid w:val="002E49C3"/>
    <w:rsid w:val="002E4D02"/>
    <w:rsid w:val="002E4DE2"/>
    <w:rsid w:val="002E51A4"/>
    <w:rsid w:val="002E53A4"/>
    <w:rsid w:val="002E55A2"/>
    <w:rsid w:val="002E5A8D"/>
    <w:rsid w:val="002E5B49"/>
    <w:rsid w:val="002E5DB1"/>
    <w:rsid w:val="002E5E7D"/>
    <w:rsid w:val="002E674A"/>
    <w:rsid w:val="002E67E7"/>
    <w:rsid w:val="002E7342"/>
    <w:rsid w:val="002E7660"/>
    <w:rsid w:val="002E7764"/>
    <w:rsid w:val="002E7B67"/>
    <w:rsid w:val="002E7DBD"/>
    <w:rsid w:val="002E7F5E"/>
    <w:rsid w:val="002E7FDC"/>
    <w:rsid w:val="002F03B7"/>
    <w:rsid w:val="002F06DC"/>
    <w:rsid w:val="002F0CE0"/>
    <w:rsid w:val="002F0FD9"/>
    <w:rsid w:val="002F111F"/>
    <w:rsid w:val="002F1791"/>
    <w:rsid w:val="002F1B16"/>
    <w:rsid w:val="002F1CD5"/>
    <w:rsid w:val="002F21EA"/>
    <w:rsid w:val="002F2262"/>
    <w:rsid w:val="002F2676"/>
    <w:rsid w:val="002F279B"/>
    <w:rsid w:val="002F27F6"/>
    <w:rsid w:val="002F3110"/>
    <w:rsid w:val="002F3745"/>
    <w:rsid w:val="002F374D"/>
    <w:rsid w:val="002F39CA"/>
    <w:rsid w:val="002F3DC5"/>
    <w:rsid w:val="002F40F6"/>
    <w:rsid w:val="002F416C"/>
    <w:rsid w:val="002F42DC"/>
    <w:rsid w:val="002F4302"/>
    <w:rsid w:val="002F48A3"/>
    <w:rsid w:val="002F48CE"/>
    <w:rsid w:val="002F48FD"/>
    <w:rsid w:val="002F4A63"/>
    <w:rsid w:val="002F4C00"/>
    <w:rsid w:val="002F4EC2"/>
    <w:rsid w:val="002F5157"/>
    <w:rsid w:val="002F5839"/>
    <w:rsid w:val="002F5C41"/>
    <w:rsid w:val="002F60C8"/>
    <w:rsid w:val="002F639C"/>
    <w:rsid w:val="002F6570"/>
    <w:rsid w:val="002F66CE"/>
    <w:rsid w:val="002F7357"/>
    <w:rsid w:val="002F7510"/>
    <w:rsid w:val="002F7537"/>
    <w:rsid w:val="002F788B"/>
    <w:rsid w:val="002F7918"/>
    <w:rsid w:val="002F7A38"/>
    <w:rsid w:val="002F7BE5"/>
    <w:rsid w:val="002F7E3E"/>
    <w:rsid w:val="0030014B"/>
    <w:rsid w:val="00300433"/>
    <w:rsid w:val="003006D3"/>
    <w:rsid w:val="003006E7"/>
    <w:rsid w:val="003009EC"/>
    <w:rsid w:val="00300A06"/>
    <w:rsid w:val="00301540"/>
    <w:rsid w:val="0030188E"/>
    <w:rsid w:val="0030196C"/>
    <w:rsid w:val="00301B0D"/>
    <w:rsid w:val="00301C13"/>
    <w:rsid w:val="00301EFA"/>
    <w:rsid w:val="00301FCC"/>
    <w:rsid w:val="00302763"/>
    <w:rsid w:val="00302B60"/>
    <w:rsid w:val="00302D5C"/>
    <w:rsid w:val="00302E94"/>
    <w:rsid w:val="00303015"/>
    <w:rsid w:val="0030308F"/>
    <w:rsid w:val="00303532"/>
    <w:rsid w:val="003036AD"/>
    <w:rsid w:val="003038CB"/>
    <w:rsid w:val="00303943"/>
    <w:rsid w:val="0030396D"/>
    <w:rsid w:val="003039C7"/>
    <w:rsid w:val="00303F24"/>
    <w:rsid w:val="003042B8"/>
    <w:rsid w:val="00304479"/>
    <w:rsid w:val="0030478C"/>
    <w:rsid w:val="0030483F"/>
    <w:rsid w:val="00304ABF"/>
    <w:rsid w:val="00304EC9"/>
    <w:rsid w:val="003052BA"/>
    <w:rsid w:val="003052C0"/>
    <w:rsid w:val="003059CE"/>
    <w:rsid w:val="00305CF5"/>
    <w:rsid w:val="00305DAD"/>
    <w:rsid w:val="00306465"/>
    <w:rsid w:val="0030648A"/>
    <w:rsid w:val="00306BCE"/>
    <w:rsid w:val="00306EA9"/>
    <w:rsid w:val="00306F18"/>
    <w:rsid w:val="00307312"/>
    <w:rsid w:val="00307600"/>
    <w:rsid w:val="00307886"/>
    <w:rsid w:val="00307DA2"/>
    <w:rsid w:val="00307DD8"/>
    <w:rsid w:val="00307FA2"/>
    <w:rsid w:val="003101F4"/>
    <w:rsid w:val="0031040B"/>
    <w:rsid w:val="003107C5"/>
    <w:rsid w:val="00310901"/>
    <w:rsid w:val="00311097"/>
    <w:rsid w:val="00311776"/>
    <w:rsid w:val="00311D14"/>
    <w:rsid w:val="00311D70"/>
    <w:rsid w:val="00311EF9"/>
    <w:rsid w:val="003124BC"/>
    <w:rsid w:val="00312CAB"/>
    <w:rsid w:val="00312E53"/>
    <w:rsid w:val="00312FFC"/>
    <w:rsid w:val="003130E5"/>
    <w:rsid w:val="0031312E"/>
    <w:rsid w:val="0031372A"/>
    <w:rsid w:val="003137E4"/>
    <w:rsid w:val="00313C66"/>
    <w:rsid w:val="00313CF9"/>
    <w:rsid w:val="00313DC5"/>
    <w:rsid w:val="0031453A"/>
    <w:rsid w:val="003145F7"/>
    <w:rsid w:val="003149FC"/>
    <w:rsid w:val="00314D98"/>
    <w:rsid w:val="00314DB7"/>
    <w:rsid w:val="00315017"/>
    <w:rsid w:val="00315600"/>
    <w:rsid w:val="00316AB2"/>
    <w:rsid w:val="00316F70"/>
    <w:rsid w:val="00317365"/>
    <w:rsid w:val="00317696"/>
    <w:rsid w:val="003176C7"/>
    <w:rsid w:val="00317A7D"/>
    <w:rsid w:val="00317E1E"/>
    <w:rsid w:val="00317E88"/>
    <w:rsid w:val="00320556"/>
    <w:rsid w:val="0032069A"/>
    <w:rsid w:val="00320874"/>
    <w:rsid w:val="00320A99"/>
    <w:rsid w:val="003211A2"/>
    <w:rsid w:val="0032122B"/>
    <w:rsid w:val="0032168C"/>
    <w:rsid w:val="0032183F"/>
    <w:rsid w:val="00321D66"/>
    <w:rsid w:val="00322A3D"/>
    <w:rsid w:val="00322EBD"/>
    <w:rsid w:val="0032351E"/>
    <w:rsid w:val="003238B5"/>
    <w:rsid w:val="00323CC3"/>
    <w:rsid w:val="00323F04"/>
    <w:rsid w:val="00324937"/>
    <w:rsid w:val="00324DA0"/>
    <w:rsid w:val="00324F75"/>
    <w:rsid w:val="003252E2"/>
    <w:rsid w:val="00325373"/>
    <w:rsid w:val="00325971"/>
    <w:rsid w:val="003259D4"/>
    <w:rsid w:val="00325C68"/>
    <w:rsid w:val="00325F8D"/>
    <w:rsid w:val="00326129"/>
    <w:rsid w:val="0032698A"/>
    <w:rsid w:val="00326C9F"/>
    <w:rsid w:val="00327490"/>
    <w:rsid w:val="003275F3"/>
    <w:rsid w:val="003276E3"/>
    <w:rsid w:val="00327A0D"/>
    <w:rsid w:val="00327A9C"/>
    <w:rsid w:val="00327B03"/>
    <w:rsid w:val="00327E43"/>
    <w:rsid w:val="00327EF9"/>
    <w:rsid w:val="00330019"/>
    <w:rsid w:val="003301E9"/>
    <w:rsid w:val="00330243"/>
    <w:rsid w:val="00330C5D"/>
    <w:rsid w:val="00330F01"/>
    <w:rsid w:val="00331288"/>
    <w:rsid w:val="003313CF"/>
    <w:rsid w:val="003318DE"/>
    <w:rsid w:val="00331D1E"/>
    <w:rsid w:val="00332033"/>
    <w:rsid w:val="0033237A"/>
    <w:rsid w:val="003324CA"/>
    <w:rsid w:val="00332609"/>
    <w:rsid w:val="00332902"/>
    <w:rsid w:val="00332A0C"/>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B59"/>
    <w:rsid w:val="00336F9E"/>
    <w:rsid w:val="00337033"/>
    <w:rsid w:val="00337613"/>
    <w:rsid w:val="00337A5E"/>
    <w:rsid w:val="003403A3"/>
    <w:rsid w:val="003403F7"/>
    <w:rsid w:val="00340426"/>
    <w:rsid w:val="0034071C"/>
    <w:rsid w:val="00340A4D"/>
    <w:rsid w:val="00341113"/>
    <w:rsid w:val="00341296"/>
    <w:rsid w:val="0034157C"/>
    <w:rsid w:val="00341852"/>
    <w:rsid w:val="003418F9"/>
    <w:rsid w:val="0034192F"/>
    <w:rsid w:val="003427F4"/>
    <w:rsid w:val="00342B55"/>
    <w:rsid w:val="00342C62"/>
    <w:rsid w:val="00342E44"/>
    <w:rsid w:val="00342E6A"/>
    <w:rsid w:val="0034332A"/>
    <w:rsid w:val="00343681"/>
    <w:rsid w:val="00343DF8"/>
    <w:rsid w:val="00343EBD"/>
    <w:rsid w:val="00344136"/>
    <w:rsid w:val="003443B7"/>
    <w:rsid w:val="00344F1D"/>
    <w:rsid w:val="0034507E"/>
    <w:rsid w:val="003457D1"/>
    <w:rsid w:val="00345CDD"/>
    <w:rsid w:val="00345FF9"/>
    <w:rsid w:val="0034613F"/>
    <w:rsid w:val="0034619D"/>
    <w:rsid w:val="0034635A"/>
    <w:rsid w:val="003467FA"/>
    <w:rsid w:val="00346BAD"/>
    <w:rsid w:val="00346ED3"/>
    <w:rsid w:val="00347434"/>
    <w:rsid w:val="003478F5"/>
    <w:rsid w:val="00347B59"/>
    <w:rsid w:val="00347E7C"/>
    <w:rsid w:val="00350264"/>
    <w:rsid w:val="003502DD"/>
    <w:rsid w:val="003503C7"/>
    <w:rsid w:val="003508AD"/>
    <w:rsid w:val="003508F9"/>
    <w:rsid w:val="00350A50"/>
    <w:rsid w:val="00350D60"/>
    <w:rsid w:val="00350D9C"/>
    <w:rsid w:val="00350E2A"/>
    <w:rsid w:val="00350F2B"/>
    <w:rsid w:val="003513A8"/>
    <w:rsid w:val="00351407"/>
    <w:rsid w:val="00351427"/>
    <w:rsid w:val="00351DE8"/>
    <w:rsid w:val="00351F4F"/>
    <w:rsid w:val="003520C5"/>
    <w:rsid w:val="003523DB"/>
    <w:rsid w:val="00352AB6"/>
    <w:rsid w:val="00352C5C"/>
    <w:rsid w:val="003531B2"/>
    <w:rsid w:val="00353333"/>
    <w:rsid w:val="00353760"/>
    <w:rsid w:val="003537CC"/>
    <w:rsid w:val="00353991"/>
    <w:rsid w:val="00353CB7"/>
    <w:rsid w:val="00353D2B"/>
    <w:rsid w:val="00353FB5"/>
    <w:rsid w:val="0035405C"/>
    <w:rsid w:val="003543D5"/>
    <w:rsid w:val="00354768"/>
    <w:rsid w:val="00355064"/>
    <w:rsid w:val="0035520C"/>
    <w:rsid w:val="00355288"/>
    <w:rsid w:val="00355D25"/>
    <w:rsid w:val="00355FAC"/>
    <w:rsid w:val="00356056"/>
    <w:rsid w:val="003561C5"/>
    <w:rsid w:val="00356349"/>
    <w:rsid w:val="003572CD"/>
    <w:rsid w:val="0035739B"/>
    <w:rsid w:val="003574B2"/>
    <w:rsid w:val="003575C2"/>
    <w:rsid w:val="00357718"/>
    <w:rsid w:val="00357806"/>
    <w:rsid w:val="00357FC6"/>
    <w:rsid w:val="0036109A"/>
    <w:rsid w:val="0036109C"/>
    <w:rsid w:val="00361435"/>
    <w:rsid w:val="0036144F"/>
    <w:rsid w:val="00361491"/>
    <w:rsid w:val="00361551"/>
    <w:rsid w:val="00361678"/>
    <w:rsid w:val="003616EF"/>
    <w:rsid w:val="00361788"/>
    <w:rsid w:val="00361A71"/>
    <w:rsid w:val="00361CE7"/>
    <w:rsid w:val="00361CF9"/>
    <w:rsid w:val="00361E79"/>
    <w:rsid w:val="0036217E"/>
    <w:rsid w:val="003622CD"/>
    <w:rsid w:val="00362642"/>
    <w:rsid w:val="0036295F"/>
    <w:rsid w:val="00362B30"/>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3CF"/>
    <w:rsid w:val="0036548D"/>
    <w:rsid w:val="003655B1"/>
    <w:rsid w:val="00365C92"/>
    <w:rsid w:val="00365D2B"/>
    <w:rsid w:val="00365E17"/>
    <w:rsid w:val="00366230"/>
    <w:rsid w:val="003662B5"/>
    <w:rsid w:val="0036684F"/>
    <w:rsid w:val="00366C71"/>
    <w:rsid w:val="0036712C"/>
    <w:rsid w:val="003671A8"/>
    <w:rsid w:val="0036759C"/>
    <w:rsid w:val="00367785"/>
    <w:rsid w:val="00367B49"/>
    <w:rsid w:val="00367B50"/>
    <w:rsid w:val="00367B54"/>
    <w:rsid w:val="00367D5E"/>
    <w:rsid w:val="00367F44"/>
    <w:rsid w:val="00367F85"/>
    <w:rsid w:val="00370014"/>
    <w:rsid w:val="0037013B"/>
    <w:rsid w:val="0037071E"/>
    <w:rsid w:val="00370972"/>
    <w:rsid w:val="00370B37"/>
    <w:rsid w:val="00370CDE"/>
    <w:rsid w:val="00370D1D"/>
    <w:rsid w:val="003712FC"/>
    <w:rsid w:val="0037138E"/>
    <w:rsid w:val="003715CB"/>
    <w:rsid w:val="003719F8"/>
    <w:rsid w:val="00371D2B"/>
    <w:rsid w:val="00371F2A"/>
    <w:rsid w:val="003720AD"/>
    <w:rsid w:val="00372755"/>
    <w:rsid w:val="00372888"/>
    <w:rsid w:val="00372C83"/>
    <w:rsid w:val="003731D3"/>
    <w:rsid w:val="00373489"/>
    <w:rsid w:val="003734A4"/>
    <w:rsid w:val="00373574"/>
    <w:rsid w:val="00373667"/>
    <w:rsid w:val="00373766"/>
    <w:rsid w:val="00373E57"/>
    <w:rsid w:val="00373F41"/>
    <w:rsid w:val="003744F1"/>
    <w:rsid w:val="003746AC"/>
    <w:rsid w:val="00374AC2"/>
    <w:rsid w:val="00374E69"/>
    <w:rsid w:val="003752DA"/>
    <w:rsid w:val="00375B1E"/>
    <w:rsid w:val="0037610F"/>
    <w:rsid w:val="00376B6E"/>
    <w:rsid w:val="00376F94"/>
    <w:rsid w:val="0037724D"/>
    <w:rsid w:val="00377374"/>
    <w:rsid w:val="00377482"/>
    <w:rsid w:val="00377A2A"/>
    <w:rsid w:val="0038013F"/>
    <w:rsid w:val="00380234"/>
    <w:rsid w:val="00380411"/>
    <w:rsid w:val="003805AF"/>
    <w:rsid w:val="00380B4E"/>
    <w:rsid w:val="00380CA3"/>
    <w:rsid w:val="00380D90"/>
    <w:rsid w:val="00380E47"/>
    <w:rsid w:val="00380F57"/>
    <w:rsid w:val="00381587"/>
    <w:rsid w:val="003818FB"/>
    <w:rsid w:val="00382216"/>
    <w:rsid w:val="0038237B"/>
    <w:rsid w:val="00382913"/>
    <w:rsid w:val="00382943"/>
    <w:rsid w:val="0038297C"/>
    <w:rsid w:val="00382986"/>
    <w:rsid w:val="0038301A"/>
    <w:rsid w:val="00383272"/>
    <w:rsid w:val="00383432"/>
    <w:rsid w:val="00383571"/>
    <w:rsid w:val="00383849"/>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2E2"/>
    <w:rsid w:val="0039273C"/>
    <w:rsid w:val="003927C8"/>
    <w:rsid w:val="0039329D"/>
    <w:rsid w:val="00393306"/>
    <w:rsid w:val="003933BE"/>
    <w:rsid w:val="00393803"/>
    <w:rsid w:val="00393BD2"/>
    <w:rsid w:val="00393C98"/>
    <w:rsid w:val="00393E66"/>
    <w:rsid w:val="00393F12"/>
    <w:rsid w:val="00393F25"/>
    <w:rsid w:val="00393FB0"/>
    <w:rsid w:val="00394151"/>
    <w:rsid w:val="003941EE"/>
    <w:rsid w:val="00394216"/>
    <w:rsid w:val="00394434"/>
    <w:rsid w:val="0039446F"/>
    <w:rsid w:val="00394CC9"/>
    <w:rsid w:val="003951AB"/>
    <w:rsid w:val="00395313"/>
    <w:rsid w:val="0039533D"/>
    <w:rsid w:val="00395494"/>
    <w:rsid w:val="003955BC"/>
    <w:rsid w:val="00395840"/>
    <w:rsid w:val="003959B1"/>
    <w:rsid w:val="00395B93"/>
    <w:rsid w:val="00395E56"/>
    <w:rsid w:val="00396093"/>
    <w:rsid w:val="003961A7"/>
    <w:rsid w:val="00396258"/>
    <w:rsid w:val="00396303"/>
    <w:rsid w:val="003964AE"/>
    <w:rsid w:val="00396725"/>
    <w:rsid w:val="003971B2"/>
    <w:rsid w:val="00397385"/>
    <w:rsid w:val="0039757F"/>
    <w:rsid w:val="00397755"/>
    <w:rsid w:val="00397A38"/>
    <w:rsid w:val="00397A82"/>
    <w:rsid w:val="003A01AB"/>
    <w:rsid w:val="003A01D9"/>
    <w:rsid w:val="003A0432"/>
    <w:rsid w:val="003A06B7"/>
    <w:rsid w:val="003A0787"/>
    <w:rsid w:val="003A0E78"/>
    <w:rsid w:val="003A0FC0"/>
    <w:rsid w:val="003A10CB"/>
    <w:rsid w:val="003A13FD"/>
    <w:rsid w:val="003A1714"/>
    <w:rsid w:val="003A196D"/>
    <w:rsid w:val="003A1A24"/>
    <w:rsid w:val="003A1BA4"/>
    <w:rsid w:val="003A1C08"/>
    <w:rsid w:val="003A1E53"/>
    <w:rsid w:val="003A20C2"/>
    <w:rsid w:val="003A212F"/>
    <w:rsid w:val="003A21BA"/>
    <w:rsid w:val="003A249A"/>
    <w:rsid w:val="003A2BB6"/>
    <w:rsid w:val="003A2E78"/>
    <w:rsid w:val="003A3229"/>
    <w:rsid w:val="003A3520"/>
    <w:rsid w:val="003A372C"/>
    <w:rsid w:val="003A3CB6"/>
    <w:rsid w:val="003A3DA4"/>
    <w:rsid w:val="003A45CD"/>
    <w:rsid w:val="003A4EB3"/>
    <w:rsid w:val="003A5AA8"/>
    <w:rsid w:val="003A5B99"/>
    <w:rsid w:val="003A5DE9"/>
    <w:rsid w:val="003A5E32"/>
    <w:rsid w:val="003A6149"/>
    <w:rsid w:val="003A6236"/>
    <w:rsid w:val="003A63C5"/>
    <w:rsid w:val="003A644E"/>
    <w:rsid w:val="003A67B8"/>
    <w:rsid w:val="003A6A23"/>
    <w:rsid w:val="003A6AE8"/>
    <w:rsid w:val="003A6D39"/>
    <w:rsid w:val="003A6F4F"/>
    <w:rsid w:val="003A73DF"/>
    <w:rsid w:val="003A79BE"/>
    <w:rsid w:val="003A7B83"/>
    <w:rsid w:val="003A7E11"/>
    <w:rsid w:val="003A7E49"/>
    <w:rsid w:val="003B0234"/>
    <w:rsid w:val="003B02BF"/>
    <w:rsid w:val="003B0495"/>
    <w:rsid w:val="003B0A51"/>
    <w:rsid w:val="003B0B0E"/>
    <w:rsid w:val="003B0C9D"/>
    <w:rsid w:val="003B0D36"/>
    <w:rsid w:val="003B0E99"/>
    <w:rsid w:val="003B11F6"/>
    <w:rsid w:val="003B1501"/>
    <w:rsid w:val="003B1747"/>
    <w:rsid w:val="003B2506"/>
    <w:rsid w:val="003B2540"/>
    <w:rsid w:val="003B2729"/>
    <w:rsid w:val="003B2A9F"/>
    <w:rsid w:val="003B2C2D"/>
    <w:rsid w:val="003B34BB"/>
    <w:rsid w:val="003B378E"/>
    <w:rsid w:val="003B3ACB"/>
    <w:rsid w:val="003B3BF9"/>
    <w:rsid w:val="003B4244"/>
    <w:rsid w:val="003B4600"/>
    <w:rsid w:val="003B48E0"/>
    <w:rsid w:val="003B4A9A"/>
    <w:rsid w:val="003B4B94"/>
    <w:rsid w:val="003B507F"/>
    <w:rsid w:val="003B53D8"/>
    <w:rsid w:val="003B541E"/>
    <w:rsid w:val="003B5650"/>
    <w:rsid w:val="003B5688"/>
    <w:rsid w:val="003B58FA"/>
    <w:rsid w:val="003B595E"/>
    <w:rsid w:val="003B5BA7"/>
    <w:rsid w:val="003B5F07"/>
    <w:rsid w:val="003B5F4D"/>
    <w:rsid w:val="003B6120"/>
    <w:rsid w:val="003B663C"/>
    <w:rsid w:val="003B6BCE"/>
    <w:rsid w:val="003B6C1C"/>
    <w:rsid w:val="003B757D"/>
    <w:rsid w:val="003B760D"/>
    <w:rsid w:val="003B76D5"/>
    <w:rsid w:val="003B7D14"/>
    <w:rsid w:val="003B7FEE"/>
    <w:rsid w:val="003C015A"/>
    <w:rsid w:val="003C0276"/>
    <w:rsid w:val="003C0465"/>
    <w:rsid w:val="003C06DA"/>
    <w:rsid w:val="003C095F"/>
    <w:rsid w:val="003C1867"/>
    <w:rsid w:val="003C1B41"/>
    <w:rsid w:val="003C1D96"/>
    <w:rsid w:val="003C21AE"/>
    <w:rsid w:val="003C28C4"/>
    <w:rsid w:val="003C2936"/>
    <w:rsid w:val="003C29E0"/>
    <w:rsid w:val="003C2B71"/>
    <w:rsid w:val="003C2F7F"/>
    <w:rsid w:val="003C3603"/>
    <w:rsid w:val="003C37C2"/>
    <w:rsid w:val="003C3ACB"/>
    <w:rsid w:val="003C3BFE"/>
    <w:rsid w:val="003C3E59"/>
    <w:rsid w:val="003C46C4"/>
    <w:rsid w:val="003C4B65"/>
    <w:rsid w:val="003C4B87"/>
    <w:rsid w:val="003C593B"/>
    <w:rsid w:val="003C5982"/>
    <w:rsid w:val="003C6410"/>
    <w:rsid w:val="003C679C"/>
    <w:rsid w:val="003C6A0E"/>
    <w:rsid w:val="003C6A69"/>
    <w:rsid w:val="003C6E75"/>
    <w:rsid w:val="003C71A7"/>
    <w:rsid w:val="003C7753"/>
    <w:rsid w:val="003C7927"/>
    <w:rsid w:val="003D019C"/>
    <w:rsid w:val="003D0B5F"/>
    <w:rsid w:val="003D0B81"/>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86D"/>
    <w:rsid w:val="003D4F62"/>
    <w:rsid w:val="003D5120"/>
    <w:rsid w:val="003D53C0"/>
    <w:rsid w:val="003D551D"/>
    <w:rsid w:val="003D5A9A"/>
    <w:rsid w:val="003D5E57"/>
    <w:rsid w:val="003D5FB8"/>
    <w:rsid w:val="003D67B6"/>
    <w:rsid w:val="003D67BB"/>
    <w:rsid w:val="003D68F7"/>
    <w:rsid w:val="003D6C47"/>
    <w:rsid w:val="003D6CF7"/>
    <w:rsid w:val="003D6EBB"/>
    <w:rsid w:val="003D6F0B"/>
    <w:rsid w:val="003D75EC"/>
    <w:rsid w:val="003D77C5"/>
    <w:rsid w:val="003D7986"/>
    <w:rsid w:val="003D7D0B"/>
    <w:rsid w:val="003D7EC3"/>
    <w:rsid w:val="003E0085"/>
    <w:rsid w:val="003E064A"/>
    <w:rsid w:val="003E0A46"/>
    <w:rsid w:val="003E0A7D"/>
    <w:rsid w:val="003E0D95"/>
    <w:rsid w:val="003E189C"/>
    <w:rsid w:val="003E1B49"/>
    <w:rsid w:val="003E1C2C"/>
    <w:rsid w:val="003E20DA"/>
    <w:rsid w:val="003E230F"/>
    <w:rsid w:val="003E24E0"/>
    <w:rsid w:val="003E2DB4"/>
    <w:rsid w:val="003E3A86"/>
    <w:rsid w:val="003E3ED3"/>
    <w:rsid w:val="003E4346"/>
    <w:rsid w:val="003E50B3"/>
    <w:rsid w:val="003E5136"/>
    <w:rsid w:val="003E51AB"/>
    <w:rsid w:val="003E5226"/>
    <w:rsid w:val="003E56BA"/>
    <w:rsid w:val="003E584B"/>
    <w:rsid w:val="003E586C"/>
    <w:rsid w:val="003E5922"/>
    <w:rsid w:val="003E5BA7"/>
    <w:rsid w:val="003E618B"/>
    <w:rsid w:val="003E658E"/>
    <w:rsid w:val="003E65BD"/>
    <w:rsid w:val="003E69B5"/>
    <w:rsid w:val="003E69B9"/>
    <w:rsid w:val="003E6A3A"/>
    <w:rsid w:val="003E7070"/>
    <w:rsid w:val="003E72DC"/>
    <w:rsid w:val="003E74AE"/>
    <w:rsid w:val="003E75CF"/>
    <w:rsid w:val="003E771E"/>
    <w:rsid w:val="003E79AC"/>
    <w:rsid w:val="003E7B41"/>
    <w:rsid w:val="003F06FE"/>
    <w:rsid w:val="003F072F"/>
    <w:rsid w:val="003F07AB"/>
    <w:rsid w:val="003F0B05"/>
    <w:rsid w:val="003F0F4F"/>
    <w:rsid w:val="003F1282"/>
    <w:rsid w:val="003F1636"/>
    <w:rsid w:val="003F1991"/>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8E"/>
    <w:rsid w:val="003F5239"/>
    <w:rsid w:val="003F5320"/>
    <w:rsid w:val="003F54D2"/>
    <w:rsid w:val="003F5ADC"/>
    <w:rsid w:val="003F5C92"/>
    <w:rsid w:val="003F5CF1"/>
    <w:rsid w:val="003F65D5"/>
    <w:rsid w:val="003F67DB"/>
    <w:rsid w:val="003F6ADF"/>
    <w:rsid w:val="003F6BEB"/>
    <w:rsid w:val="003F7613"/>
    <w:rsid w:val="003F7668"/>
    <w:rsid w:val="003F7BE6"/>
    <w:rsid w:val="0040051B"/>
    <w:rsid w:val="0040065D"/>
    <w:rsid w:val="004008B0"/>
    <w:rsid w:val="00400BE2"/>
    <w:rsid w:val="00400C39"/>
    <w:rsid w:val="0040118B"/>
    <w:rsid w:val="0040125E"/>
    <w:rsid w:val="00401AF0"/>
    <w:rsid w:val="00402187"/>
    <w:rsid w:val="004032AC"/>
    <w:rsid w:val="0040343B"/>
    <w:rsid w:val="00403982"/>
    <w:rsid w:val="00403F04"/>
    <w:rsid w:val="00404108"/>
    <w:rsid w:val="004045B3"/>
    <w:rsid w:val="004048C5"/>
    <w:rsid w:val="00404EBA"/>
    <w:rsid w:val="00404FA6"/>
    <w:rsid w:val="00405BB0"/>
    <w:rsid w:val="00405C9A"/>
    <w:rsid w:val="00405EE7"/>
    <w:rsid w:val="00405F3C"/>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2E93"/>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080"/>
    <w:rsid w:val="00416208"/>
    <w:rsid w:val="00416EE8"/>
    <w:rsid w:val="00417007"/>
    <w:rsid w:val="004172DD"/>
    <w:rsid w:val="004173F7"/>
    <w:rsid w:val="00417495"/>
    <w:rsid w:val="0041759B"/>
    <w:rsid w:val="00417625"/>
    <w:rsid w:val="0041762F"/>
    <w:rsid w:val="0041784A"/>
    <w:rsid w:val="004178BC"/>
    <w:rsid w:val="00417A99"/>
    <w:rsid w:val="00420606"/>
    <w:rsid w:val="00420863"/>
    <w:rsid w:val="0042089C"/>
    <w:rsid w:val="0042110B"/>
    <w:rsid w:val="0042183C"/>
    <w:rsid w:val="004219FC"/>
    <w:rsid w:val="00421A81"/>
    <w:rsid w:val="00421CEB"/>
    <w:rsid w:val="00421E71"/>
    <w:rsid w:val="00421F73"/>
    <w:rsid w:val="00422361"/>
    <w:rsid w:val="0042291C"/>
    <w:rsid w:val="00422AB9"/>
    <w:rsid w:val="00422BCC"/>
    <w:rsid w:val="00422C54"/>
    <w:rsid w:val="00422E03"/>
    <w:rsid w:val="00422E0A"/>
    <w:rsid w:val="00422FBC"/>
    <w:rsid w:val="004231EE"/>
    <w:rsid w:val="0042320D"/>
    <w:rsid w:val="004232BF"/>
    <w:rsid w:val="0042335E"/>
    <w:rsid w:val="0042389E"/>
    <w:rsid w:val="00423FE3"/>
    <w:rsid w:val="0042408F"/>
    <w:rsid w:val="0042427E"/>
    <w:rsid w:val="0042453D"/>
    <w:rsid w:val="004255E7"/>
    <w:rsid w:val="00425760"/>
    <w:rsid w:val="00425C51"/>
    <w:rsid w:val="00425C8C"/>
    <w:rsid w:val="00425CFF"/>
    <w:rsid w:val="00425D5B"/>
    <w:rsid w:val="00425FA7"/>
    <w:rsid w:val="00426E3E"/>
    <w:rsid w:val="00426EF4"/>
    <w:rsid w:val="0042715E"/>
    <w:rsid w:val="004272EB"/>
    <w:rsid w:val="004276FE"/>
    <w:rsid w:val="00427731"/>
    <w:rsid w:val="00427995"/>
    <w:rsid w:val="00427BA1"/>
    <w:rsid w:val="0043004F"/>
    <w:rsid w:val="00430098"/>
    <w:rsid w:val="004304A4"/>
    <w:rsid w:val="00430512"/>
    <w:rsid w:val="0043063A"/>
    <w:rsid w:val="00430985"/>
    <w:rsid w:val="0043146B"/>
    <w:rsid w:val="00431DD6"/>
    <w:rsid w:val="004325E2"/>
    <w:rsid w:val="0043260B"/>
    <w:rsid w:val="0043285A"/>
    <w:rsid w:val="00432C62"/>
    <w:rsid w:val="00432E9D"/>
    <w:rsid w:val="00432F0A"/>
    <w:rsid w:val="00433007"/>
    <w:rsid w:val="004330F6"/>
    <w:rsid w:val="00433592"/>
    <w:rsid w:val="0043377A"/>
    <w:rsid w:val="00433B2D"/>
    <w:rsid w:val="00433DAF"/>
    <w:rsid w:val="00433E77"/>
    <w:rsid w:val="004342A0"/>
    <w:rsid w:val="00434516"/>
    <w:rsid w:val="0043478C"/>
    <w:rsid w:val="00434929"/>
    <w:rsid w:val="00434A18"/>
    <w:rsid w:val="00434EFB"/>
    <w:rsid w:val="004350CB"/>
    <w:rsid w:val="00435452"/>
    <w:rsid w:val="00435632"/>
    <w:rsid w:val="004356BD"/>
    <w:rsid w:val="00435CD3"/>
    <w:rsid w:val="00435F15"/>
    <w:rsid w:val="00436263"/>
    <w:rsid w:val="004362F8"/>
    <w:rsid w:val="004372D3"/>
    <w:rsid w:val="00437606"/>
    <w:rsid w:val="0043777B"/>
    <w:rsid w:val="00440052"/>
    <w:rsid w:val="004400E6"/>
    <w:rsid w:val="004401A4"/>
    <w:rsid w:val="004402BD"/>
    <w:rsid w:val="00440502"/>
    <w:rsid w:val="0044086E"/>
    <w:rsid w:val="00440C6D"/>
    <w:rsid w:val="00440F34"/>
    <w:rsid w:val="00441244"/>
    <w:rsid w:val="0044125C"/>
    <w:rsid w:val="00441AA7"/>
    <w:rsid w:val="00441C17"/>
    <w:rsid w:val="00441EE6"/>
    <w:rsid w:val="00441F42"/>
    <w:rsid w:val="00441FE5"/>
    <w:rsid w:val="004421D0"/>
    <w:rsid w:val="00442715"/>
    <w:rsid w:val="00442EAE"/>
    <w:rsid w:val="0044340E"/>
    <w:rsid w:val="0044397D"/>
    <w:rsid w:val="00443AD7"/>
    <w:rsid w:val="00443FB8"/>
    <w:rsid w:val="00443FD4"/>
    <w:rsid w:val="004440A6"/>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C30"/>
    <w:rsid w:val="00450CE0"/>
    <w:rsid w:val="00450E2A"/>
    <w:rsid w:val="00451B48"/>
    <w:rsid w:val="00452094"/>
    <w:rsid w:val="00452119"/>
    <w:rsid w:val="00452612"/>
    <w:rsid w:val="004527BE"/>
    <w:rsid w:val="00452C7D"/>
    <w:rsid w:val="0045336C"/>
    <w:rsid w:val="00453650"/>
    <w:rsid w:val="00453C75"/>
    <w:rsid w:val="00453CBA"/>
    <w:rsid w:val="00453D4E"/>
    <w:rsid w:val="00453E8F"/>
    <w:rsid w:val="004542F6"/>
    <w:rsid w:val="00454743"/>
    <w:rsid w:val="00454828"/>
    <w:rsid w:val="00454DF4"/>
    <w:rsid w:val="00454EB3"/>
    <w:rsid w:val="00454FAD"/>
    <w:rsid w:val="00454FE3"/>
    <w:rsid w:val="004550AD"/>
    <w:rsid w:val="004550CD"/>
    <w:rsid w:val="00455756"/>
    <w:rsid w:val="00455791"/>
    <w:rsid w:val="00455884"/>
    <w:rsid w:val="00456226"/>
    <w:rsid w:val="00456369"/>
    <w:rsid w:val="00456562"/>
    <w:rsid w:val="00456629"/>
    <w:rsid w:val="0045666F"/>
    <w:rsid w:val="004570B8"/>
    <w:rsid w:val="00457444"/>
    <w:rsid w:val="004576FE"/>
    <w:rsid w:val="00457E61"/>
    <w:rsid w:val="00457EE2"/>
    <w:rsid w:val="00460201"/>
    <w:rsid w:val="00460362"/>
    <w:rsid w:val="004604F6"/>
    <w:rsid w:val="004609FE"/>
    <w:rsid w:val="00460C57"/>
    <w:rsid w:val="00460F19"/>
    <w:rsid w:val="004611A7"/>
    <w:rsid w:val="00461521"/>
    <w:rsid w:val="00461654"/>
    <w:rsid w:val="00461AC6"/>
    <w:rsid w:val="00461BEC"/>
    <w:rsid w:val="00461CB9"/>
    <w:rsid w:val="00461D96"/>
    <w:rsid w:val="00461E6D"/>
    <w:rsid w:val="00461E85"/>
    <w:rsid w:val="00462119"/>
    <w:rsid w:val="0046224F"/>
    <w:rsid w:val="00462A74"/>
    <w:rsid w:val="00462F48"/>
    <w:rsid w:val="0046324E"/>
    <w:rsid w:val="0046327A"/>
    <w:rsid w:val="004633DB"/>
    <w:rsid w:val="004636BA"/>
    <w:rsid w:val="00463B2B"/>
    <w:rsid w:val="004640F9"/>
    <w:rsid w:val="00464A7D"/>
    <w:rsid w:val="00464DE0"/>
    <w:rsid w:val="00465063"/>
    <w:rsid w:val="00465074"/>
    <w:rsid w:val="00465144"/>
    <w:rsid w:val="004653A9"/>
    <w:rsid w:val="0046543D"/>
    <w:rsid w:val="00465950"/>
    <w:rsid w:val="00465ACF"/>
    <w:rsid w:val="00465D91"/>
    <w:rsid w:val="00465E11"/>
    <w:rsid w:val="00465E5D"/>
    <w:rsid w:val="00465F0B"/>
    <w:rsid w:val="004661A3"/>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5F6"/>
    <w:rsid w:val="004728F4"/>
    <w:rsid w:val="004729B1"/>
    <w:rsid w:val="00472BBC"/>
    <w:rsid w:val="004738A1"/>
    <w:rsid w:val="004738A4"/>
    <w:rsid w:val="00473B3D"/>
    <w:rsid w:val="0047402B"/>
    <w:rsid w:val="0047425B"/>
    <w:rsid w:val="004742D0"/>
    <w:rsid w:val="00474427"/>
    <w:rsid w:val="00474729"/>
    <w:rsid w:val="00474788"/>
    <w:rsid w:val="00474D7D"/>
    <w:rsid w:val="00474E00"/>
    <w:rsid w:val="00474EDA"/>
    <w:rsid w:val="004757F5"/>
    <w:rsid w:val="00475AA0"/>
    <w:rsid w:val="00475C94"/>
    <w:rsid w:val="00475D3D"/>
    <w:rsid w:val="00475E47"/>
    <w:rsid w:val="00475F67"/>
    <w:rsid w:val="004763FE"/>
    <w:rsid w:val="00476402"/>
    <w:rsid w:val="00476A48"/>
    <w:rsid w:val="00476B44"/>
    <w:rsid w:val="00476BA0"/>
    <w:rsid w:val="00476BF3"/>
    <w:rsid w:val="00476EBF"/>
    <w:rsid w:val="00477006"/>
    <w:rsid w:val="00477349"/>
    <w:rsid w:val="00477488"/>
    <w:rsid w:val="00477621"/>
    <w:rsid w:val="004779D8"/>
    <w:rsid w:val="00477AFF"/>
    <w:rsid w:val="00477DAA"/>
    <w:rsid w:val="00477EB3"/>
    <w:rsid w:val="00477FE4"/>
    <w:rsid w:val="00480032"/>
    <w:rsid w:val="00480116"/>
    <w:rsid w:val="004804D7"/>
    <w:rsid w:val="00480595"/>
    <w:rsid w:val="0048062D"/>
    <w:rsid w:val="00480C00"/>
    <w:rsid w:val="00480DC2"/>
    <w:rsid w:val="00480E63"/>
    <w:rsid w:val="00480E94"/>
    <w:rsid w:val="00481970"/>
    <w:rsid w:val="00482025"/>
    <w:rsid w:val="00482125"/>
    <w:rsid w:val="0048226B"/>
    <w:rsid w:val="00482593"/>
    <w:rsid w:val="00482832"/>
    <w:rsid w:val="00482A92"/>
    <w:rsid w:val="00482B06"/>
    <w:rsid w:val="00482CA5"/>
    <w:rsid w:val="00482D48"/>
    <w:rsid w:val="00482EA8"/>
    <w:rsid w:val="0048326C"/>
    <w:rsid w:val="004834E4"/>
    <w:rsid w:val="0048366E"/>
    <w:rsid w:val="004837AF"/>
    <w:rsid w:val="004837F1"/>
    <w:rsid w:val="0048385F"/>
    <w:rsid w:val="00483CF6"/>
    <w:rsid w:val="00483D0E"/>
    <w:rsid w:val="00483FA0"/>
    <w:rsid w:val="00484022"/>
    <w:rsid w:val="00484596"/>
    <w:rsid w:val="0048493E"/>
    <w:rsid w:val="004852B8"/>
    <w:rsid w:val="004852CF"/>
    <w:rsid w:val="0048543B"/>
    <w:rsid w:val="00485497"/>
    <w:rsid w:val="00485A99"/>
    <w:rsid w:val="00485D7D"/>
    <w:rsid w:val="00485FB0"/>
    <w:rsid w:val="00486067"/>
    <w:rsid w:val="004860E2"/>
    <w:rsid w:val="004862B8"/>
    <w:rsid w:val="00486710"/>
    <w:rsid w:val="00486E77"/>
    <w:rsid w:val="004873B3"/>
    <w:rsid w:val="004877B0"/>
    <w:rsid w:val="00487896"/>
    <w:rsid w:val="00487CA1"/>
    <w:rsid w:val="00487D39"/>
    <w:rsid w:val="00487F2A"/>
    <w:rsid w:val="00487F58"/>
    <w:rsid w:val="00490733"/>
    <w:rsid w:val="004907E1"/>
    <w:rsid w:val="00490B05"/>
    <w:rsid w:val="004912E3"/>
    <w:rsid w:val="0049139C"/>
    <w:rsid w:val="00491A6E"/>
    <w:rsid w:val="00491CBA"/>
    <w:rsid w:val="0049214A"/>
    <w:rsid w:val="00492773"/>
    <w:rsid w:val="004928E2"/>
    <w:rsid w:val="00492CCE"/>
    <w:rsid w:val="00493751"/>
    <w:rsid w:val="0049396B"/>
    <w:rsid w:val="00493B3B"/>
    <w:rsid w:val="00493EB1"/>
    <w:rsid w:val="004949B4"/>
    <w:rsid w:val="00495142"/>
    <w:rsid w:val="004953A7"/>
    <w:rsid w:val="004955E5"/>
    <w:rsid w:val="00495637"/>
    <w:rsid w:val="00495E31"/>
    <w:rsid w:val="00495E6C"/>
    <w:rsid w:val="00495EB3"/>
    <w:rsid w:val="00495F69"/>
    <w:rsid w:val="004962DD"/>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692"/>
    <w:rsid w:val="004A1808"/>
    <w:rsid w:val="004A187C"/>
    <w:rsid w:val="004A1965"/>
    <w:rsid w:val="004A204A"/>
    <w:rsid w:val="004A24C4"/>
    <w:rsid w:val="004A2623"/>
    <w:rsid w:val="004A2EE3"/>
    <w:rsid w:val="004A3151"/>
    <w:rsid w:val="004A31DB"/>
    <w:rsid w:val="004A3225"/>
    <w:rsid w:val="004A3307"/>
    <w:rsid w:val="004A39A6"/>
    <w:rsid w:val="004A454B"/>
    <w:rsid w:val="004A4625"/>
    <w:rsid w:val="004A4CA0"/>
    <w:rsid w:val="004A4E16"/>
    <w:rsid w:val="004A5345"/>
    <w:rsid w:val="004A58FB"/>
    <w:rsid w:val="004A5929"/>
    <w:rsid w:val="004A6900"/>
    <w:rsid w:val="004A731A"/>
    <w:rsid w:val="004A74B6"/>
    <w:rsid w:val="004A7B1E"/>
    <w:rsid w:val="004B01F1"/>
    <w:rsid w:val="004B040A"/>
    <w:rsid w:val="004B0416"/>
    <w:rsid w:val="004B074B"/>
    <w:rsid w:val="004B0836"/>
    <w:rsid w:val="004B0847"/>
    <w:rsid w:val="004B0C67"/>
    <w:rsid w:val="004B1A64"/>
    <w:rsid w:val="004B1CA9"/>
    <w:rsid w:val="004B1F23"/>
    <w:rsid w:val="004B23C3"/>
    <w:rsid w:val="004B325B"/>
    <w:rsid w:val="004B3628"/>
    <w:rsid w:val="004B36F6"/>
    <w:rsid w:val="004B3753"/>
    <w:rsid w:val="004B37F8"/>
    <w:rsid w:val="004B39F9"/>
    <w:rsid w:val="004B3CED"/>
    <w:rsid w:val="004B4139"/>
    <w:rsid w:val="004B4356"/>
    <w:rsid w:val="004B488F"/>
    <w:rsid w:val="004B55C6"/>
    <w:rsid w:val="004B56DE"/>
    <w:rsid w:val="004B5840"/>
    <w:rsid w:val="004B590A"/>
    <w:rsid w:val="004B5FCB"/>
    <w:rsid w:val="004B5FE2"/>
    <w:rsid w:val="004B5FE7"/>
    <w:rsid w:val="004B6008"/>
    <w:rsid w:val="004B61BB"/>
    <w:rsid w:val="004B61C7"/>
    <w:rsid w:val="004B6441"/>
    <w:rsid w:val="004B64D8"/>
    <w:rsid w:val="004B67FA"/>
    <w:rsid w:val="004B6ACB"/>
    <w:rsid w:val="004B7109"/>
    <w:rsid w:val="004B7689"/>
    <w:rsid w:val="004B7F97"/>
    <w:rsid w:val="004C016A"/>
    <w:rsid w:val="004C044D"/>
    <w:rsid w:val="004C0667"/>
    <w:rsid w:val="004C08AF"/>
    <w:rsid w:val="004C0B18"/>
    <w:rsid w:val="004C0D02"/>
    <w:rsid w:val="004C1078"/>
    <w:rsid w:val="004C136A"/>
    <w:rsid w:val="004C13C5"/>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DCB"/>
    <w:rsid w:val="004C5BF6"/>
    <w:rsid w:val="004C5C65"/>
    <w:rsid w:val="004C5CE0"/>
    <w:rsid w:val="004C5F14"/>
    <w:rsid w:val="004C64E9"/>
    <w:rsid w:val="004C6A32"/>
    <w:rsid w:val="004C6B3E"/>
    <w:rsid w:val="004C6E5A"/>
    <w:rsid w:val="004C6EA8"/>
    <w:rsid w:val="004C712A"/>
    <w:rsid w:val="004C72C7"/>
    <w:rsid w:val="004C72D1"/>
    <w:rsid w:val="004C73ED"/>
    <w:rsid w:val="004C75B7"/>
    <w:rsid w:val="004C784E"/>
    <w:rsid w:val="004C7862"/>
    <w:rsid w:val="004C7926"/>
    <w:rsid w:val="004C7A22"/>
    <w:rsid w:val="004C7ADD"/>
    <w:rsid w:val="004D029B"/>
    <w:rsid w:val="004D0378"/>
    <w:rsid w:val="004D1254"/>
    <w:rsid w:val="004D1277"/>
    <w:rsid w:val="004D1889"/>
    <w:rsid w:val="004D1898"/>
    <w:rsid w:val="004D2677"/>
    <w:rsid w:val="004D2EFD"/>
    <w:rsid w:val="004D3055"/>
    <w:rsid w:val="004D335B"/>
    <w:rsid w:val="004D338B"/>
    <w:rsid w:val="004D3738"/>
    <w:rsid w:val="004D38C3"/>
    <w:rsid w:val="004D3A14"/>
    <w:rsid w:val="004D3A44"/>
    <w:rsid w:val="004D3ABA"/>
    <w:rsid w:val="004D40A3"/>
    <w:rsid w:val="004D44B6"/>
    <w:rsid w:val="004D45B9"/>
    <w:rsid w:val="004D4691"/>
    <w:rsid w:val="004D48DE"/>
    <w:rsid w:val="004D4BFB"/>
    <w:rsid w:val="004D5272"/>
    <w:rsid w:val="004D5664"/>
    <w:rsid w:val="004D57EC"/>
    <w:rsid w:val="004D5F99"/>
    <w:rsid w:val="004D6385"/>
    <w:rsid w:val="004D67CB"/>
    <w:rsid w:val="004D71A9"/>
    <w:rsid w:val="004D729D"/>
    <w:rsid w:val="004D79BC"/>
    <w:rsid w:val="004D7FA8"/>
    <w:rsid w:val="004E0038"/>
    <w:rsid w:val="004E00A2"/>
    <w:rsid w:val="004E0842"/>
    <w:rsid w:val="004E09ED"/>
    <w:rsid w:val="004E09F8"/>
    <w:rsid w:val="004E0A99"/>
    <w:rsid w:val="004E0C06"/>
    <w:rsid w:val="004E0F2B"/>
    <w:rsid w:val="004E11A4"/>
    <w:rsid w:val="004E1A68"/>
    <w:rsid w:val="004E1AB1"/>
    <w:rsid w:val="004E1D25"/>
    <w:rsid w:val="004E1D44"/>
    <w:rsid w:val="004E2039"/>
    <w:rsid w:val="004E2212"/>
    <w:rsid w:val="004E225E"/>
    <w:rsid w:val="004E2268"/>
    <w:rsid w:val="004E2353"/>
    <w:rsid w:val="004E257B"/>
    <w:rsid w:val="004E2B4B"/>
    <w:rsid w:val="004E2C5A"/>
    <w:rsid w:val="004E31B4"/>
    <w:rsid w:val="004E373A"/>
    <w:rsid w:val="004E37C7"/>
    <w:rsid w:val="004E3BCE"/>
    <w:rsid w:val="004E43EC"/>
    <w:rsid w:val="004E49C5"/>
    <w:rsid w:val="004E49DD"/>
    <w:rsid w:val="004E4CC0"/>
    <w:rsid w:val="004E559B"/>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15"/>
    <w:rsid w:val="004F2825"/>
    <w:rsid w:val="004F37F0"/>
    <w:rsid w:val="004F3859"/>
    <w:rsid w:val="004F40F8"/>
    <w:rsid w:val="004F4207"/>
    <w:rsid w:val="004F4823"/>
    <w:rsid w:val="004F49FE"/>
    <w:rsid w:val="004F4A1D"/>
    <w:rsid w:val="004F4B02"/>
    <w:rsid w:val="004F4C69"/>
    <w:rsid w:val="004F5292"/>
    <w:rsid w:val="004F5BA5"/>
    <w:rsid w:val="004F5CE7"/>
    <w:rsid w:val="004F5D10"/>
    <w:rsid w:val="004F6043"/>
    <w:rsid w:val="004F692F"/>
    <w:rsid w:val="004F7334"/>
    <w:rsid w:val="004F7E2D"/>
    <w:rsid w:val="004F7F73"/>
    <w:rsid w:val="005000C7"/>
    <w:rsid w:val="005003DF"/>
    <w:rsid w:val="00500EBC"/>
    <w:rsid w:val="005011E9"/>
    <w:rsid w:val="00501650"/>
    <w:rsid w:val="005019D6"/>
    <w:rsid w:val="00501A95"/>
    <w:rsid w:val="00501C77"/>
    <w:rsid w:val="00501D13"/>
    <w:rsid w:val="00501D19"/>
    <w:rsid w:val="00502491"/>
    <w:rsid w:val="0050327D"/>
    <w:rsid w:val="005033EB"/>
    <w:rsid w:val="00503CBC"/>
    <w:rsid w:val="00503D5C"/>
    <w:rsid w:val="0050420E"/>
    <w:rsid w:val="005048BE"/>
    <w:rsid w:val="00504A8D"/>
    <w:rsid w:val="00504CE7"/>
    <w:rsid w:val="00504E2C"/>
    <w:rsid w:val="00504E94"/>
    <w:rsid w:val="00505386"/>
    <w:rsid w:val="005056FD"/>
    <w:rsid w:val="00505A3C"/>
    <w:rsid w:val="00505C81"/>
    <w:rsid w:val="00506222"/>
    <w:rsid w:val="00506250"/>
    <w:rsid w:val="005068E4"/>
    <w:rsid w:val="00506CAE"/>
    <w:rsid w:val="00506E08"/>
    <w:rsid w:val="00506E83"/>
    <w:rsid w:val="0050705A"/>
    <w:rsid w:val="00507254"/>
    <w:rsid w:val="00507A3F"/>
    <w:rsid w:val="00507B00"/>
    <w:rsid w:val="00507B9C"/>
    <w:rsid w:val="00507BDC"/>
    <w:rsid w:val="00507C22"/>
    <w:rsid w:val="00510657"/>
    <w:rsid w:val="00510701"/>
    <w:rsid w:val="00510989"/>
    <w:rsid w:val="00510D5C"/>
    <w:rsid w:val="00511212"/>
    <w:rsid w:val="00511375"/>
    <w:rsid w:val="00511476"/>
    <w:rsid w:val="00511C2E"/>
    <w:rsid w:val="005123AF"/>
    <w:rsid w:val="005124F4"/>
    <w:rsid w:val="00512649"/>
    <w:rsid w:val="00512C8D"/>
    <w:rsid w:val="00513169"/>
    <w:rsid w:val="0051395C"/>
    <w:rsid w:val="00513B3A"/>
    <w:rsid w:val="00513FA0"/>
    <w:rsid w:val="005143F8"/>
    <w:rsid w:val="00514EEE"/>
    <w:rsid w:val="0051510D"/>
    <w:rsid w:val="00515948"/>
    <w:rsid w:val="00515A24"/>
    <w:rsid w:val="00515AB2"/>
    <w:rsid w:val="00515CDF"/>
    <w:rsid w:val="00515D82"/>
    <w:rsid w:val="00516001"/>
    <w:rsid w:val="005161F4"/>
    <w:rsid w:val="00516792"/>
    <w:rsid w:val="005167E8"/>
    <w:rsid w:val="005171DE"/>
    <w:rsid w:val="00517411"/>
    <w:rsid w:val="005176FB"/>
    <w:rsid w:val="005179A5"/>
    <w:rsid w:val="00517EB6"/>
    <w:rsid w:val="00517FC3"/>
    <w:rsid w:val="005200B3"/>
    <w:rsid w:val="00520A39"/>
    <w:rsid w:val="00520BBB"/>
    <w:rsid w:val="005211D4"/>
    <w:rsid w:val="00521A11"/>
    <w:rsid w:val="00521F5F"/>
    <w:rsid w:val="005222C5"/>
    <w:rsid w:val="00522572"/>
    <w:rsid w:val="005229BB"/>
    <w:rsid w:val="00523052"/>
    <w:rsid w:val="00523514"/>
    <w:rsid w:val="00523601"/>
    <w:rsid w:val="00523667"/>
    <w:rsid w:val="0052367A"/>
    <w:rsid w:val="00523920"/>
    <w:rsid w:val="00523971"/>
    <w:rsid w:val="00523B6D"/>
    <w:rsid w:val="00523DC0"/>
    <w:rsid w:val="0052441D"/>
    <w:rsid w:val="005244F7"/>
    <w:rsid w:val="005245E6"/>
    <w:rsid w:val="005247C8"/>
    <w:rsid w:val="00524D75"/>
    <w:rsid w:val="0052573C"/>
    <w:rsid w:val="0052598D"/>
    <w:rsid w:val="00525A52"/>
    <w:rsid w:val="00525E31"/>
    <w:rsid w:val="00526D09"/>
    <w:rsid w:val="00526D84"/>
    <w:rsid w:val="0052707B"/>
    <w:rsid w:val="0052751D"/>
    <w:rsid w:val="00527640"/>
    <w:rsid w:val="0052782A"/>
    <w:rsid w:val="00527E9D"/>
    <w:rsid w:val="00527EF8"/>
    <w:rsid w:val="0053009C"/>
    <w:rsid w:val="00530308"/>
    <w:rsid w:val="00531295"/>
    <w:rsid w:val="005314D8"/>
    <w:rsid w:val="0053208A"/>
    <w:rsid w:val="00532278"/>
    <w:rsid w:val="0053232B"/>
    <w:rsid w:val="0053279B"/>
    <w:rsid w:val="005327B6"/>
    <w:rsid w:val="00532855"/>
    <w:rsid w:val="005328EA"/>
    <w:rsid w:val="00532DBC"/>
    <w:rsid w:val="00532FC9"/>
    <w:rsid w:val="005331CE"/>
    <w:rsid w:val="005334D0"/>
    <w:rsid w:val="0053417C"/>
    <w:rsid w:val="00534442"/>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705"/>
    <w:rsid w:val="005409B9"/>
    <w:rsid w:val="00540AD9"/>
    <w:rsid w:val="00540D9B"/>
    <w:rsid w:val="005410FF"/>
    <w:rsid w:val="00541489"/>
    <w:rsid w:val="005417EA"/>
    <w:rsid w:val="0054201E"/>
    <w:rsid w:val="00542112"/>
    <w:rsid w:val="00542231"/>
    <w:rsid w:val="005424F6"/>
    <w:rsid w:val="0054277B"/>
    <w:rsid w:val="00542B43"/>
    <w:rsid w:val="00542FFA"/>
    <w:rsid w:val="00543144"/>
    <w:rsid w:val="0054320A"/>
    <w:rsid w:val="00543451"/>
    <w:rsid w:val="00543887"/>
    <w:rsid w:val="00543E04"/>
    <w:rsid w:val="0054427F"/>
    <w:rsid w:val="005443EC"/>
    <w:rsid w:val="00544791"/>
    <w:rsid w:val="0054488C"/>
    <w:rsid w:val="00544C59"/>
    <w:rsid w:val="00544CE3"/>
    <w:rsid w:val="00544F7A"/>
    <w:rsid w:val="005450AC"/>
    <w:rsid w:val="00545217"/>
    <w:rsid w:val="005452F1"/>
    <w:rsid w:val="00545353"/>
    <w:rsid w:val="00545421"/>
    <w:rsid w:val="00545F9B"/>
    <w:rsid w:val="00546BC4"/>
    <w:rsid w:val="0054707D"/>
    <w:rsid w:val="0054720C"/>
    <w:rsid w:val="005478CC"/>
    <w:rsid w:val="00547AAB"/>
    <w:rsid w:val="00547B0A"/>
    <w:rsid w:val="00547F1E"/>
    <w:rsid w:val="00550762"/>
    <w:rsid w:val="00550FEF"/>
    <w:rsid w:val="005513BF"/>
    <w:rsid w:val="0055176A"/>
    <w:rsid w:val="00551AE1"/>
    <w:rsid w:val="00551E9B"/>
    <w:rsid w:val="00551FCA"/>
    <w:rsid w:val="005524FE"/>
    <w:rsid w:val="005526B3"/>
    <w:rsid w:val="00552C6C"/>
    <w:rsid w:val="00552CBB"/>
    <w:rsid w:val="005532EC"/>
    <w:rsid w:val="00553675"/>
    <w:rsid w:val="00553816"/>
    <w:rsid w:val="00553AE1"/>
    <w:rsid w:val="00553BBD"/>
    <w:rsid w:val="0055410C"/>
    <w:rsid w:val="005541F1"/>
    <w:rsid w:val="0055435A"/>
    <w:rsid w:val="0055466E"/>
    <w:rsid w:val="005549E3"/>
    <w:rsid w:val="00554B68"/>
    <w:rsid w:val="00554C5E"/>
    <w:rsid w:val="00554F48"/>
    <w:rsid w:val="0055522B"/>
    <w:rsid w:val="0055543E"/>
    <w:rsid w:val="005560E1"/>
    <w:rsid w:val="0055630F"/>
    <w:rsid w:val="0055637B"/>
    <w:rsid w:val="00556BFE"/>
    <w:rsid w:val="00556F00"/>
    <w:rsid w:val="00556FA8"/>
    <w:rsid w:val="0055749E"/>
    <w:rsid w:val="005576F7"/>
    <w:rsid w:val="005577D4"/>
    <w:rsid w:val="00557878"/>
    <w:rsid w:val="00557943"/>
    <w:rsid w:val="00557A53"/>
    <w:rsid w:val="00557C8F"/>
    <w:rsid w:val="00560414"/>
    <w:rsid w:val="00560757"/>
    <w:rsid w:val="005608FE"/>
    <w:rsid w:val="00560A3B"/>
    <w:rsid w:val="0056158D"/>
    <w:rsid w:val="00561D9A"/>
    <w:rsid w:val="00562E05"/>
    <w:rsid w:val="00562F81"/>
    <w:rsid w:val="00563AD5"/>
    <w:rsid w:val="00563DDA"/>
    <w:rsid w:val="005642C2"/>
    <w:rsid w:val="00564335"/>
    <w:rsid w:val="0056454F"/>
    <w:rsid w:val="00564586"/>
    <w:rsid w:val="00564B02"/>
    <w:rsid w:val="00564BF2"/>
    <w:rsid w:val="005653A9"/>
    <w:rsid w:val="005653EF"/>
    <w:rsid w:val="00565588"/>
    <w:rsid w:val="00565866"/>
    <w:rsid w:val="00566177"/>
    <w:rsid w:val="00566979"/>
    <w:rsid w:val="00566CD3"/>
    <w:rsid w:val="00566F47"/>
    <w:rsid w:val="00567347"/>
    <w:rsid w:val="0056782C"/>
    <w:rsid w:val="00567B4B"/>
    <w:rsid w:val="00570093"/>
    <w:rsid w:val="005700E0"/>
    <w:rsid w:val="00570586"/>
    <w:rsid w:val="0057060A"/>
    <w:rsid w:val="005711AE"/>
    <w:rsid w:val="005712E7"/>
    <w:rsid w:val="00571508"/>
    <w:rsid w:val="00571541"/>
    <w:rsid w:val="005716C5"/>
    <w:rsid w:val="005719CC"/>
    <w:rsid w:val="00571CFF"/>
    <w:rsid w:val="005724AC"/>
    <w:rsid w:val="00572669"/>
    <w:rsid w:val="00573196"/>
    <w:rsid w:val="005738F8"/>
    <w:rsid w:val="00573C07"/>
    <w:rsid w:val="0057486A"/>
    <w:rsid w:val="00574C5C"/>
    <w:rsid w:val="00574E85"/>
    <w:rsid w:val="0057527B"/>
    <w:rsid w:val="005752FA"/>
    <w:rsid w:val="00575579"/>
    <w:rsid w:val="00575BC4"/>
    <w:rsid w:val="00575DB5"/>
    <w:rsid w:val="00575ED0"/>
    <w:rsid w:val="005769E8"/>
    <w:rsid w:val="00576A03"/>
    <w:rsid w:val="00576A82"/>
    <w:rsid w:val="00576C0C"/>
    <w:rsid w:val="00577BC5"/>
    <w:rsid w:val="00577F9C"/>
    <w:rsid w:val="0058025A"/>
    <w:rsid w:val="00580A0B"/>
    <w:rsid w:val="00580CB9"/>
    <w:rsid w:val="00581455"/>
    <w:rsid w:val="00581685"/>
    <w:rsid w:val="00581768"/>
    <w:rsid w:val="005827A2"/>
    <w:rsid w:val="005829E3"/>
    <w:rsid w:val="005832A4"/>
    <w:rsid w:val="0058368D"/>
    <w:rsid w:val="005837A9"/>
    <w:rsid w:val="00583984"/>
    <w:rsid w:val="00583AFC"/>
    <w:rsid w:val="00583C49"/>
    <w:rsid w:val="00583FF2"/>
    <w:rsid w:val="005856BB"/>
    <w:rsid w:val="00585834"/>
    <w:rsid w:val="00585A04"/>
    <w:rsid w:val="00585BA0"/>
    <w:rsid w:val="00585EE9"/>
    <w:rsid w:val="0058612C"/>
    <w:rsid w:val="005863DD"/>
    <w:rsid w:val="005865F7"/>
    <w:rsid w:val="00586601"/>
    <w:rsid w:val="00586772"/>
    <w:rsid w:val="00586B81"/>
    <w:rsid w:val="00586D95"/>
    <w:rsid w:val="0058736F"/>
    <w:rsid w:val="005873E4"/>
    <w:rsid w:val="00587F2F"/>
    <w:rsid w:val="00587F45"/>
    <w:rsid w:val="00590376"/>
    <w:rsid w:val="0059039E"/>
    <w:rsid w:val="0059056D"/>
    <w:rsid w:val="00590D97"/>
    <w:rsid w:val="00590E1D"/>
    <w:rsid w:val="00591486"/>
    <w:rsid w:val="00591707"/>
    <w:rsid w:val="005919A6"/>
    <w:rsid w:val="00591B05"/>
    <w:rsid w:val="00591B92"/>
    <w:rsid w:val="00591EC0"/>
    <w:rsid w:val="0059286F"/>
    <w:rsid w:val="0059290C"/>
    <w:rsid w:val="00592CB6"/>
    <w:rsid w:val="00592E45"/>
    <w:rsid w:val="0059365B"/>
    <w:rsid w:val="0059391C"/>
    <w:rsid w:val="00593F10"/>
    <w:rsid w:val="00594083"/>
    <w:rsid w:val="005942D5"/>
    <w:rsid w:val="0059466A"/>
    <w:rsid w:val="0059467B"/>
    <w:rsid w:val="0059469B"/>
    <w:rsid w:val="00594752"/>
    <w:rsid w:val="0059540D"/>
    <w:rsid w:val="005956F1"/>
    <w:rsid w:val="00595777"/>
    <w:rsid w:val="00595F68"/>
    <w:rsid w:val="005961C9"/>
    <w:rsid w:val="00596818"/>
    <w:rsid w:val="00596925"/>
    <w:rsid w:val="005969B5"/>
    <w:rsid w:val="005977D3"/>
    <w:rsid w:val="00597E5D"/>
    <w:rsid w:val="005A00D1"/>
    <w:rsid w:val="005A0618"/>
    <w:rsid w:val="005A085B"/>
    <w:rsid w:val="005A0A5D"/>
    <w:rsid w:val="005A0BE2"/>
    <w:rsid w:val="005A0C94"/>
    <w:rsid w:val="005A0DA9"/>
    <w:rsid w:val="005A119B"/>
    <w:rsid w:val="005A191B"/>
    <w:rsid w:val="005A2099"/>
    <w:rsid w:val="005A2608"/>
    <w:rsid w:val="005A286C"/>
    <w:rsid w:val="005A29EA"/>
    <w:rsid w:val="005A2D3C"/>
    <w:rsid w:val="005A2F1B"/>
    <w:rsid w:val="005A329D"/>
    <w:rsid w:val="005A3A56"/>
    <w:rsid w:val="005A3C41"/>
    <w:rsid w:val="005A4ECA"/>
    <w:rsid w:val="005A4FCC"/>
    <w:rsid w:val="005A4FD3"/>
    <w:rsid w:val="005A5284"/>
    <w:rsid w:val="005A52AC"/>
    <w:rsid w:val="005A52E0"/>
    <w:rsid w:val="005A53AA"/>
    <w:rsid w:val="005A53E9"/>
    <w:rsid w:val="005A5467"/>
    <w:rsid w:val="005A5CD5"/>
    <w:rsid w:val="005A5EFA"/>
    <w:rsid w:val="005A6358"/>
    <w:rsid w:val="005A65A1"/>
    <w:rsid w:val="005A65C2"/>
    <w:rsid w:val="005A66AA"/>
    <w:rsid w:val="005A6998"/>
    <w:rsid w:val="005A6C62"/>
    <w:rsid w:val="005A7DDD"/>
    <w:rsid w:val="005A7FA8"/>
    <w:rsid w:val="005B0FF4"/>
    <w:rsid w:val="005B1020"/>
    <w:rsid w:val="005B192E"/>
    <w:rsid w:val="005B1CAF"/>
    <w:rsid w:val="005B1E41"/>
    <w:rsid w:val="005B2008"/>
    <w:rsid w:val="005B20B3"/>
    <w:rsid w:val="005B21B5"/>
    <w:rsid w:val="005B2A37"/>
    <w:rsid w:val="005B2B8D"/>
    <w:rsid w:val="005B2D7F"/>
    <w:rsid w:val="005B3367"/>
    <w:rsid w:val="005B354A"/>
    <w:rsid w:val="005B3F84"/>
    <w:rsid w:val="005B4429"/>
    <w:rsid w:val="005B448B"/>
    <w:rsid w:val="005B47A3"/>
    <w:rsid w:val="005B5BFC"/>
    <w:rsid w:val="005B5DEC"/>
    <w:rsid w:val="005B5F79"/>
    <w:rsid w:val="005B6096"/>
    <w:rsid w:val="005B6149"/>
    <w:rsid w:val="005B6182"/>
    <w:rsid w:val="005B66E1"/>
    <w:rsid w:val="005B681A"/>
    <w:rsid w:val="005B7076"/>
    <w:rsid w:val="005B7339"/>
    <w:rsid w:val="005B792A"/>
    <w:rsid w:val="005B7FF3"/>
    <w:rsid w:val="005C0126"/>
    <w:rsid w:val="005C0B63"/>
    <w:rsid w:val="005C0D0B"/>
    <w:rsid w:val="005C0F93"/>
    <w:rsid w:val="005C1017"/>
    <w:rsid w:val="005C12CE"/>
    <w:rsid w:val="005C14B2"/>
    <w:rsid w:val="005C1A30"/>
    <w:rsid w:val="005C2BB3"/>
    <w:rsid w:val="005C2C89"/>
    <w:rsid w:val="005C30D3"/>
    <w:rsid w:val="005C3A54"/>
    <w:rsid w:val="005C3B4B"/>
    <w:rsid w:val="005C3FD8"/>
    <w:rsid w:val="005C3FF1"/>
    <w:rsid w:val="005C454F"/>
    <w:rsid w:val="005C478C"/>
    <w:rsid w:val="005C4D9A"/>
    <w:rsid w:val="005C5273"/>
    <w:rsid w:val="005C545C"/>
    <w:rsid w:val="005C54E9"/>
    <w:rsid w:val="005C55BF"/>
    <w:rsid w:val="005C55CE"/>
    <w:rsid w:val="005C5815"/>
    <w:rsid w:val="005C5E92"/>
    <w:rsid w:val="005C5F4D"/>
    <w:rsid w:val="005C610B"/>
    <w:rsid w:val="005C6289"/>
    <w:rsid w:val="005C629C"/>
    <w:rsid w:val="005C6579"/>
    <w:rsid w:val="005C68D7"/>
    <w:rsid w:val="005C6EA5"/>
    <w:rsid w:val="005C6FB8"/>
    <w:rsid w:val="005C70E7"/>
    <w:rsid w:val="005C7676"/>
    <w:rsid w:val="005C7721"/>
    <w:rsid w:val="005C7858"/>
    <w:rsid w:val="005C7E53"/>
    <w:rsid w:val="005C7E98"/>
    <w:rsid w:val="005D0052"/>
    <w:rsid w:val="005D03AD"/>
    <w:rsid w:val="005D05CB"/>
    <w:rsid w:val="005D10E5"/>
    <w:rsid w:val="005D1301"/>
    <w:rsid w:val="005D172A"/>
    <w:rsid w:val="005D1853"/>
    <w:rsid w:val="005D19A5"/>
    <w:rsid w:val="005D1A0F"/>
    <w:rsid w:val="005D1B96"/>
    <w:rsid w:val="005D1B99"/>
    <w:rsid w:val="005D2094"/>
    <w:rsid w:val="005D2B44"/>
    <w:rsid w:val="005D3154"/>
    <w:rsid w:val="005D319F"/>
    <w:rsid w:val="005D31AC"/>
    <w:rsid w:val="005D3239"/>
    <w:rsid w:val="005D32E6"/>
    <w:rsid w:val="005D3511"/>
    <w:rsid w:val="005D3871"/>
    <w:rsid w:val="005D3B35"/>
    <w:rsid w:val="005D3E9F"/>
    <w:rsid w:val="005D4D3F"/>
    <w:rsid w:val="005D4D84"/>
    <w:rsid w:val="005D4E51"/>
    <w:rsid w:val="005D53F5"/>
    <w:rsid w:val="005D5715"/>
    <w:rsid w:val="005D5B21"/>
    <w:rsid w:val="005D5C63"/>
    <w:rsid w:val="005D5F7D"/>
    <w:rsid w:val="005D6520"/>
    <w:rsid w:val="005D6565"/>
    <w:rsid w:val="005D6AC3"/>
    <w:rsid w:val="005D70CB"/>
    <w:rsid w:val="005D789D"/>
    <w:rsid w:val="005D7D35"/>
    <w:rsid w:val="005D7E18"/>
    <w:rsid w:val="005E05A6"/>
    <w:rsid w:val="005E0F82"/>
    <w:rsid w:val="005E1746"/>
    <w:rsid w:val="005E19B4"/>
    <w:rsid w:val="005E19CD"/>
    <w:rsid w:val="005E1DDA"/>
    <w:rsid w:val="005E1EE7"/>
    <w:rsid w:val="005E2E8D"/>
    <w:rsid w:val="005E35E0"/>
    <w:rsid w:val="005E3A53"/>
    <w:rsid w:val="005E3C0B"/>
    <w:rsid w:val="005E3C68"/>
    <w:rsid w:val="005E4040"/>
    <w:rsid w:val="005E4057"/>
    <w:rsid w:val="005E4113"/>
    <w:rsid w:val="005E4382"/>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5"/>
    <w:rsid w:val="005E7A46"/>
    <w:rsid w:val="005E7A84"/>
    <w:rsid w:val="005E7B49"/>
    <w:rsid w:val="005E7D93"/>
    <w:rsid w:val="005E7E5C"/>
    <w:rsid w:val="005E7E85"/>
    <w:rsid w:val="005F0059"/>
    <w:rsid w:val="005F031B"/>
    <w:rsid w:val="005F03E6"/>
    <w:rsid w:val="005F0700"/>
    <w:rsid w:val="005F0ADE"/>
    <w:rsid w:val="005F0F5C"/>
    <w:rsid w:val="005F10D6"/>
    <w:rsid w:val="005F1190"/>
    <w:rsid w:val="005F12FE"/>
    <w:rsid w:val="005F15A5"/>
    <w:rsid w:val="005F1972"/>
    <w:rsid w:val="005F1C4C"/>
    <w:rsid w:val="005F1F6E"/>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01"/>
    <w:rsid w:val="005F6CB4"/>
    <w:rsid w:val="005F6F05"/>
    <w:rsid w:val="005F71EC"/>
    <w:rsid w:val="005F7588"/>
    <w:rsid w:val="005F76A4"/>
    <w:rsid w:val="005F7A21"/>
    <w:rsid w:val="00600072"/>
    <w:rsid w:val="00600BA2"/>
    <w:rsid w:val="00600E23"/>
    <w:rsid w:val="00600EAD"/>
    <w:rsid w:val="00600EF9"/>
    <w:rsid w:val="006010DC"/>
    <w:rsid w:val="006017FF"/>
    <w:rsid w:val="006018B4"/>
    <w:rsid w:val="00601B8E"/>
    <w:rsid w:val="00601E48"/>
    <w:rsid w:val="006025CD"/>
    <w:rsid w:val="00602CD7"/>
    <w:rsid w:val="00602CDF"/>
    <w:rsid w:val="00603601"/>
    <w:rsid w:val="00603617"/>
    <w:rsid w:val="006036CB"/>
    <w:rsid w:val="00603D2B"/>
    <w:rsid w:val="00604099"/>
    <w:rsid w:val="00604288"/>
    <w:rsid w:val="006046B6"/>
    <w:rsid w:val="00604B70"/>
    <w:rsid w:val="00604D89"/>
    <w:rsid w:val="0060519C"/>
    <w:rsid w:val="006052F9"/>
    <w:rsid w:val="0060559A"/>
    <w:rsid w:val="00605797"/>
    <w:rsid w:val="006057B2"/>
    <w:rsid w:val="006059EE"/>
    <w:rsid w:val="00605A36"/>
    <w:rsid w:val="00605D6E"/>
    <w:rsid w:val="00606423"/>
    <w:rsid w:val="00606513"/>
    <w:rsid w:val="00606F30"/>
    <w:rsid w:val="00606F6A"/>
    <w:rsid w:val="006070D8"/>
    <w:rsid w:val="00607638"/>
    <w:rsid w:val="006078D7"/>
    <w:rsid w:val="006078DE"/>
    <w:rsid w:val="00607E59"/>
    <w:rsid w:val="00607F3E"/>
    <w:rsid w:val="006102C5"/>
    <w:rsid w:val="006108A5"/>
    <w:rsid w:val="00610D7B"/>
    <w:rsid w:val="00611046"/>
    <w:rsid w:val="00611B7E"/>
    <w:rsid w:val="00611B87"/>
    <w:rsid w:val="00611E72"/>
    <w:rsid w:val="006123A2"/>
    <w:rsid w:val="006123BA"/>
    <w:rsid w:val="0061291F"/>
    <w:rsid w:val="00612996"/>
    <w:rsid w:val="00612B50"/>
    <w:rsid w:val="006135A4"/>
    <w:rsid w:val="00613713"/>
    <w:rsid w:val="00613AD3"/>
    <w:rsid w:val="006141BA"/>
    <w:rsid w:val="0061437B"/>
    <w:rsid w:val="00614B75"/>
    <w:rsid w:val="00614EBD"/>
    <w:rsid w:val="00615436"/>
    <w:rsid w:val="006154B2"/>
    <w:rsid w:val="00615908"/>
    <w:rsid w:val="00615B9C"/>
    <w:rsid w:val="006161A2"/>
    <w:rsid w:val="006161AA"/>
    <w:rsid w:val="006162EC"/>
    <w:rsid w:val="006167ED"/>
    <w:rsid w:val="0061685D"/>
    <w:rsid w:val="006169E2"/>
    <w:rsid w:val="00616DFC"/>
    <w:rsid w:val="0061700B"/>
    <w:rsid w:val="006170F0"/>
    <w:rsid w:val="00617100"/>
    <w:rsid w:val="0061733B"/>
    <w:rsid w:val="006173AF"/>
    <w:rsid w:val="0061774D"/>
    <w:rsid w:val="006178BC"/>
    <w:rsid w:val="00617BB7"/>
    <w:rsid w:val="0062027B"/>
    <w:rsid w:val="006205C1"/>
    <w:rsid w:val="00620E6F"/>
    <w:rsid w:val="00621000"/>
    <w:rsid w:val="00621477"/>
    <w:rsid w:val="0062180E"/>
    <w:rsid w:val="006218BF"/>
    <w:rsid w:val="00621CD6"/>
    <w:rsid w:val="00622357"/>
    <w:rsid w:val="006227F9"/>
    <w:rsid w:val="00622D0F"/>
    <w:rsid w:val="00622DDB"/>
    <w:rsid w:val="006231B0"/>
    <w:rsid w:val="0062340D"/>
    <w:rsid w:val="00623C0E"/>
    <w:rsid w:val="00623FD3"/>
    <w:rsid w:val="00623FDF"/>
    <w:rsid w:val="0062416F"/>
    <w:rsid w:val="00624553"/>
    <w:rsid w:val="00624892"/>
    <w:rsid w:val="00624A13"/>
    <w:rsid w:val="00624B89"/>
    <w:rsid w:val="00624BCA"/>
    <w:rsid w:val="00624E83"/>
    <w:rsid w:val="0062523E"/>
    <w:rsid w:val="0062528C"/>
    <w:rsid w:val="006252F1"/>
    <w:rsid w:val="006253F1"/>
    <w:rsid w:val="00625743"/>
    <w:rsid w:val="00625806"/>
    <w:rsid w:val="00625B5D"/>
    <w:rsid w:val="00625D4A"/>
    <w:rsid w:val="00625FD7"/>
    <w:rsid w:val="0062606D"/>
    <w:rsid w:val="006260C1"/>
    <w:rsid w:val="0062624E"/>
    <w:rsid w:val="0062731E"/>
    <w:rsid w:val="006273BD"/>
    <w:rsid w:val="006304DB"/>
    <w:rsid w:val="006307AE"/>
    <w:rsid w:val="006311A3"/>
    <w:rsid w:val="006312FE"/>
    <w:rsid w:val="0063190E"/>
    <w:rsid w:val="006321DD"/>
    <w:rsid w:val="00632274"/>
    <w:rsid w:val="0063253F"/>
    <w:rsid w:val="006326A8"/>
    <w:rsid w:val="006326E3"/>
    <w:rsid w:val="00632BFE"/>
    <w:rsid w:val="00632D45"/>
    <w:rsid w:val="0063328E"/>
    <w:rsid w:val="006337F9"/>
    <w:rsid w:val="00633854"/>
    <w:rsid w:val="00633CAB"/>
    <w:rsid w:val="00633CDF"/>
    <w:rsid w:val="00633E71"/>
    <w:rsid w:val="006343C8"/>
    <w:rsid w:val="00634AA1"/>
    <w:rsid w:val="00635350"/>
    <w:rsid w:val="00635564"/>
    <w:rsid w:val="0063592D"/>
    <w:rsid w:val="00635B23"/>
    <w:rsid w:val="00635E06"/>
    <w:rsid w:val="00635FF3"/>
    <w:rsid w:val="00636784"/>
    <w:rsid w:val="00636D53"/>
    <w:rsid w:val="00636F82"/>
    <w:rsid w:val="0063713F"/>
    <w:rsid w:val="00637755"/>
    <w:rsid w:val="00637A86"/>
    <w:rsid w:val="00637C32"/>
    <w:rsid w:val="006405D8"/>
    <w:rsid w:val="00640709"/>
    <w:rsid w:val="00640935"/>
    <w:rsid w:val="00640B19"/>
    <w:rsid w:val="00640C40"/>
    <w:rsid w:val="0064141A"/>
    <w:rsid w:val="00641591"/>
    <w:rsid w:val="006415CF"/>
    <w:rsid w:val="006416E4"/>
    <w:rsid w:val="00641707"/>
    <w:rsid w:val="006418F0"/>
    <w:rsid w:val="00641F16"/>
    <w:rsid w:val="00642538"/>
    <w:rsid w:val="00642A3C"/>
    <w:rsid w:val="00643603"/>
    <w:rsid w:val="0064361F"/>
    <w:rsid w:val="006436DF"/>
    <w:rsid w:val="00643CD3"/>
    <w:rsid w:val="00643ECF"/>
    <w:rsid w:val="00643FC3"/>
    <w:rsid w:val="00644ADD"/>
    <w:rsid w:val="00644B0C"/>
    <w:rsid w:val="00644C82"/>
    <w:rsid w:val="00645623"/>
    <w:rsid w:val="00645E08"/>
    <w:rsid w:val="006460BD"/>
    <w:rsid w:val="00646A38"/>
    <w:rsid w:val="00646BFA"/>
    <w:rsid w:val="00646CC7"/>
    <w:rsid w:val="006473D1"/>
    <w:rsid w:val="00647FF5"/>
    <w:rsid w:val="00650170"/>
    <w:rsid w:val="00650688"/>
    <w:rsid w:val="00650894"/>
    <w:rsid w:val="00650996"/>
    <w:rsid w:val="006513B0"/>
    <w:rsid w:val="006515E6"/>
    <w:rsid w:val="006518F1"/>
    <w:rsid w:val="00651FA9"/>
    <w:rsid w:val="006523AD"/>
    <w:rsid w:val="006523C6"/>
    <w:rsid w:val="00652BD8"/>
    <w:rsid w:val="00652D75"/>
    <w:rsid w:val="00652FA4"/>
    <w:rsid w:val="0065323A"/>
    <w:rsid w:val="00653DD1"/>
    <w:rsid w:val="00653E2B"/>
    <w:rsid w:val="00653E44"/>
    <w:rsid w:val="00653F50"/>
    <w:rsid w:val="00654204"/>
    <w:rsid w:val="00654516"/>
    <w:rsid w:val="00654A18"/>
    <w:rsid w:val="00654A73"/>
    <w:rsid w:val="00654B8F"/>
    <w:rsid w:val="00654CBF"/>
    <w:rsid w:val="006551F3"/>
    <w:rsid w:val="0065545C"/>
    <w:rsid w:val="00656812"/>
    <w:rsid w:val="0065711D"/>
    <w:rsid w:val="0065719F"/>
    <w:rsid w:val="0065760B"/>
    <w:rsid w:val="00657741"/>
    <w:rsid w:val="00657CF2"/>
    <w:rsid w:val="00657E7A"/>
    <w:rsid w:val="00660022"/>
    <w:rsid w:val="006600A3"/>
    <w:rsid w:val="006607BB"/>
    <w:rsid w:val="006609BC"/>
    <w:rsid w:val="00660BA6"/>
    <w:rsid w:val="00660DA8"/>
    <w:rsid w:val="0066124A"/>
    <w:rsid w:val="0066155A"/>
    <w:rsid w:val="00661643"/>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3FFA"/>
    <w:rsid w:val="00664159"/>
    <w:rsid w:val="006649B5"/>
    <w:rsid w:val="00664DBB"/>
    <w:rsid w:val="00665262"/>
    <w:rsid w:val="00665404"/>
    <w:rsid w:val="00665646"/>
    <w:rsid w:val="0066569F"/>
    <w:rsid w:val="006656DA"/>
    <w:rsid w:val="00665702"/>
    <w:rsid w:val="0066625C"/>
    <w:rsid w:val="00666343"/>
    <w:rsid w:val="006663D2"/>
    <w:rsid w:val="00666596"/>
    <w:rsid w:val="00666D35"/>
    <w:rsid w:val="00666E0F"/>
    <w:rsid w:val="00666F77"/>
    <w:rsid w:val="0066705C"/>
    <w:rsid w:val="0066767A"/>
    <w:rsid w:val="00667EAC"/>
    <w:rsid w:val="006706E0"/>
    <w:rsid w:val="006713F8"/>
    <w:rsid w:val="00671B73"/>
    <w:rsid w:val="00671E6C"/>
    <w:rsid w:val="0067240C"/>
    <w:rsid w:val="00672424"/>
    <w:rsid w:val="00672444"/>
    <w:rsid w:val="006724D8"/>
    <w:rsid w:val="006729B6"/>
    <w:rsid w:val="00672A85"/>
    <w:rsid w:val="00672A8C"/>
    <w:rsid w:val="00672F0E"/>
    <w:rsid w:val="00673193"/>
    <w:rsid w:val="006731A0"/>
    <w:rsid w:val="00673AB3"/>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71D9"/>
    <w:rsid w:val="0067756F"/>
    <w:rsid w:val="006775BB"/>
    <w:rsid w:val="00677FB7"/>
    <w:rsid w:val="0068005F"/>
    <w:rsid w:val="00680391"/>
    <w:rsid w:val="00680629"/>
    <w:rsid w:val="00680635"/>
    <w:rsid w:val="00680720"/>
    <w:rsid w:val="00680F82"/>
    <w:rsid w:val="0068109C"/>
    <w:rsid w:val="006813B7"/>
    <w:rsid w:val="0068160A"/>
    <w:rsid w:val="00681853"/>
    <w:rsid w:val="00681B13"/>
    <w:rsid w:val="006820C4"/>
    <w:rsid w:val="00682892"/>
    <w:rsid w:val="006828A3"/>
    <w:rsid w:val="00682B87"/>
    <w:rsid w:val="00682C79"/>
    <w:rsid w:val="00682D86"/>
    <w:rsid w:val="00682E09"/>
    <w:rsid w:val="00683F7E"/>
    <w:rsid w:val="006842CC"/>
    <w:rsid w:val="0068437E"/>
    <w:rsid w:val="006843AF"/>
    <w:rsid w:val="006847EE"/>
    <w:rsid w:val="00684CED"/>
    <w:rsid w:val="00684F2D"/>
    <w:rsid w:val="006857AB"/>
    <w:rsid w:val="00685938"/>
    <w:rsid w:val="00685B7C"/>
    <w:rsid w:val="006860DF"/>
    <w:rsid w:val="00686273"/>
    <w:rsid w:val="006866C0"/>
    <w:rsid w:val="006866EF"/>
    <w:rsid w:val="006866F5"/>
    <w:rsid w:val="00686BFA"/>
    <w:rsid w:val="00687024"/>
    <w:rsid w:val="0068705F"/>
    <w:rsid w:val="006870D0"/>
    <w:rsid w:val="006876CA"/>
    <w:rsid w:val="00687761"/>
    <w:rsid w:val="00687EB2"/>
    <w:rsid w:val="006905FA"/>
    <w:rsid w:val="00690878"/>
    <w:rsid w:val="0069088D"/>
    <w:rsid w:val="00690924"/>
    <w:rsid w:val="00690C3C"/>
    <w:rsid w:val="00691240"/>
    <w:rsid w:val="00691309"/>
    <w:rsid w:val="006913F1"/>
    <w:rsid w:val="00691412"/>
    <w:rsid w:val="006915A6"/>
    <w:rsid w:val="006915D3"/>
    <w:rsid w:val="006915FE"/>
    <w:rsid w:val="00691827"/>
    <w:rsid w:val="006924C8"/>
    <w:rsid w:val="00692524"/>
    <w:rsid w:val="0069257A"/>
    <w:rsid w:val="00692A3B"/>
    <w:rsid w:val="00692C6D"/>
    <w:rsid w:val="00692E62"/>
    <w:rsid w:val="00692E86"/>
    <w:rsid w:val="006930AD"/>
    <w:rsid w:val="00693165"/>
    <w:rsid w:val="00693469"/>
    <w:rsid w:val="006937D5"/>
    <w:rsid w:val="00693E37"/>
    <w:rsid w:val="00694163"/>
    <w:rsid w:val="00694439"/>
    <w:rsid w:val="0069451D"/>
    <w:rsid w:val="006947F0"/>
    <w:rsid w:val="0069487A"/>
    <w:rsid w:val="006949C6"/>
    <w:rsid w:val="00694B17"/>
    <w:rsid w:val="00694BAD"/>
    <w:rsid w:val="00694C76"/>
    <w:rsid w:val="00694DE1"/>
    <w:rsid w:val="00694FCB"/>
    <w:rsid w:val="00695B1D"/>
    <w:rsid w:val="00695C3E"/>
    <w:rsid w:val="00695D19"/>
    <w:rsid w:val="00695E49"/>
    <w:rsid w:val="00696D35"/>
    <w:rsid w:val="00697217"/>
    <w:rsid w:val="00697251"/>
    <w:rsid w:val="00697A58"/>
    <w:rsid w:val="00697C64"/>
    <w:rsid w:val="00697F17"/>
    <w:rsid w:val="006A0187"/>
    <w:rsid w:val="006A04D2"/>
    <w:rsid w:val="006A0EC3"/>
    <w:rsid w:val="006A0FC3"/>
    <w:rsid w:val="006A1617"/>
    <w:rsid w:val="006A1679"/>
    <w:rsid w:val="006A1C5C"/>
    <w:rsid w:val="006A1F68"/>
    <w:rsid w:val="006A2474"/>
    <w:rsid w:val="006A2647"/>
    <w:rsid w:val="006A26A1"/>
    <w:rsid w:val="006A2708"/>
    <w:rsid w:val="006A2793"/>
    <w:rsid w:val="006A2805"/>
    <w:rsid w:val="006A28BE"/>
    <w:rsid w:val="006A2A5C"/>
    <w:rsid w:val="006A2AAE"/>
    <w:rsid w:val="006A2CE8"/>
    <w:rsid w:val="006A2E0D"/>
    <w:rsid w:val="006A3A09"/>
    <w:rsid w:val="006A40FB"/>
    <w:rsid w:val="006A4800"/>
    <w:rsid w:val="006A4FF4"/>
    <w:rsid w:val="006A549A"/>
    <w:rsid w:val="006A5AF2"/>
    <w:rsid w:val="006A5C19"/>
    <w:rsid w:val="006A5D65"/>
    <w:rsid w:val="006A5DD7"/>
    <w:rsid w:val="006A5E68"/>
    <w:rsid w:val="006A64C8"/>
    <w:rsid w:val="006A6549"/>
    <w:rsid w:val="006A6759"/>
    <w:rsid w:val="006A6B7C"/>
    <w:rsid w:val="006A7758"/>
    <w:rsid w:val="006A786E"/>
    <w:rsid w:val="006A7B3D"/>
    <w:rsid w:val="006A7EBF"/>
    <w:rsid w:val="006B0041"/>
    <w:rsid w:val="006B02E7"/>
    <w:rsid w:val="006B03AA"/>
    <w:rsid w:val="006B0622"/>
    <w:rsid w:val="006B083A"/>
    <w:rsid w:val="006B0935"/>
    <w:rsid w:val="006B11F6"/>
    <w:rsid w:val="006B1C59"/>
    <w:rsid w:val="006B1D09"/>
    <w:rsid w:val="006B243C"/>
    <w:rsid w:val="006B246C"/>
    <w:rsid w:val="006B29C7"/>
    <w:rsid w:val="006B2AD2"/>
    <w:rsid w:val="006B2B81"/>
    <w:rsid w:val="006B2F0D"/>
    <w:rsid w:val="006B36C2"/>
    <w:rsid w:val="006B3E16"/>
    <w:rsid w:val="006B4331"/>
    <w:rsid w:val="006B49F6"/>
    <w:rsid w:val="006B53CB"/>
    <w:rsid w:val="006B547A"/>
    <w:rsid w:val="006B568C"/>
    <w:rsid w:val="006B59E2"/>
    <w:rsid w:val="006B5DD2"/>
    <w:rsid w:val="006B64B7"/>
    <w:rsid w:val="006B68B8"/>
    <w:rsid w:val="006B6B50"/>
    <w:rsid w:val="006B6D10"/>
    <w:rsid w:val="006B6DAA"/>
    <w:rsid w:val="006B7132"/>
    <w:rsid w:val="006B77EA"/>
    <w:rsid w:val="006B77EF"/>
    <w:rsid w:val="006B78CC"/>
    <w:rsid w:val="006B7D70"/>
    <w:rsid w:val="006B7FE4"/>
    <w:rsid w:val="006C02FE"/>
    <w:rsid w:val="006C0349"/>
    <w:rsid w:val="006C0A93"/>
    <w:rsid w:val="006C13BE"/>
    <w:rsid w:val="006C18B7"/>
    <w:rsid w:val="006C19D1"/>
    <w:rsid w:val="006C235E"/>
    <w:rsid w:val="006C24E6"/>
    <w:rsid w:val="006C29E2"/>
    <w:rsid w:val="006C2C0A"/>
    <w:rsid w:val="006C2C1C"/>
    <w:rsid w:val="006C3C5B"/>
    <w:rsid w:val="006C3E1E"/>
    <w:rsid w:val="006C3E66"/>
    <w:rsid w:val="006C3FC6"/>
    <w:rsid w:val="006C423A"/>
    <w:rsid w:val="006C42DF"/>
    <w:rsid w:val="006C43D4"/>
    <w:rsid w:val="006C44DF"/>
    <w:rsid w:val="006C47A1"/>
    <w:rsid w:val="006C48DA"/>
    <w:rsid w:val="006C4D28"/>
    <w:rsid w:val="006C53A4"/>
    <w:rsid w:val="006C5631"/>
    <w:rsid w:val="006C58F9"/>
    <w:rsid w:val="006C58FB"/>
    <w:rsid w:val="006C597F"/>
    <w:rsid w:val="006C5A1D"/>
    <w:rsid w:val="006C5D35"/>
    <w:rsid w:val="006C5DD9"/>
    <w:rsid w:val="006C5F21"/>
    <w:rsid w:val="006C657B"/>
    <w:rsid w:val="006C65B9"/>
    <w:rsid w:val="006C6FBF"/>
    <w:rsid w:val="006C7168"/>
    <w:rsid w:val="006C738A"/>
    <w:rsid w:val="006C757A"/>
    <w:rsid w:val="006C7711"/>
    <w:rsid w:val="006C7855"/>
    <w:rsid w:val="006C7C5A"/>
    <w:rsid w:val="006D05BE"/>
    <w:rsid w:val="006D0A88"/>
    <w:rsid w:val="006D0E98"/>
    <w:rsid w:val="006D0F71"/>
    <w:rsid w:val="006D21C3"/>
    <w:rsid w:val="006D220D"/>
    <w:rsid w:val="006D25D1"/>
    <w:rsid w:val="006D342F"/>
    <w:rsid w:val="006D3560"/>
    <w:rsid w:val="006D385D"/>
    <w:rsid w:val="006D39E1"/>
    <w:rsid w:val="006D3D0F"/>
    <w:rsid w:val="006D4032"/>
    <w:rsid w:val="006D4478"/>
    <w:rsid w:val="006D4617"/>
    <w:rsid w:val="006D4A70"/>
    <w:rsid w:val="006D4E84"/>
    <w:rsid w:val="006D526C"/>
    <w:rsid w:val="006D573B"/>
    <w:rsid w:val="006D5AC0"/>
    <w:rsid w:val="006D5B68"/>
    <w:rsid w:val="006D5EB3"/>
    <w:rsid w:val="006D61EE"/>
    <w:rsid w:val="006D6405"/>
    <w:rsid w:val="006D7134"/>
    <w:rsid w:val="006D7740"/>
    <w:rsid w:val="006D7EAD"/>
    <w:rsid w:val="006E01A9"/>
    <w:rsid w:val="006E0370"/>
    <w:rsid w:val="006E07A5"/>
    <w:rsid w:val="006E0E9E"/>
    <w:rsid w:val="006E10B9"/>
    <w:rsid w:val="006E198F"/>
    <w:rsid w:val="006E1B28"/>
    <w:rsid w:val="006E1D00"/>
    <w:rsid w:val="006E1D6C"/>
    <w:rsid w:val="006E20FD"/>
    <w:rsid w:val="006E249F"/>
    <w:rsid w:val="006E24B4"/>
    <w:rsid w:val="006E25D3"/>
    <w:rsid w:val="006E2B0D"/>
    <w:rsid w:val="006E2B18"/>
    <w:rsid w:val="006E2CBD"/>
    <w:rsid w:val="006E2DEA"/>
    <w:rsid w:val="006E2E6B"/>
    <w:rsid w:val="006E2EA0"/>
    <w:rsid w:val="006E2FEA"/>
    <w:rsid w:val="006E30C1"/>
    <w:rsid w:val="006E3165"/>
    <w:rsid w:val="006E32E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78F"/>
    <w:rsid w:val="006E7859"/>
    <w:rsid w:val="006E7871"/>
    <w:rsid w:val="006E7E65"/>
    <w:rsid w:val="006E7F5C"/>
    <w:rsid w:val="006F0016"/>
    <w:rsid w:val="006F00CC"/>
    <w:rsid w:val="006F043E"/>
    <w:rsid w:val="006F0ACE"/>
    <w:rsid w:val="006F0D52"/>
    <w:rsid w:val="006F1152"/>
    <w:rsid w:val="006F1573"/>
    <w:rsid w:val="006F1C03"/>
    <w:rsid w:val="006F2587"/>
    <w:rsid w:val="006F2888"/>
    <w:rsid w:val="006F3228"/>
    <w:rsid w:val="006F368B"/>
    <w:rsid w:val="006F3F09"/>
    <w:rsid w:val="006F40B5"/>
    <w:rsid w:val="006F43B5"/>
    <w:rsid w:val="006F4641"/>
    <w:rsid w:val="006F490C"/>
    <w:rsid w:val="006F4A89"/>
    <w:rsid w:val="006F4A91"/>
    <w:rsid w:val="006F4AA6"/>
    <w:rsid w:val="006F4DBC"/>
    <w:rsid w:val="006F4F21"/>
    <w:rsid w:val="006F52D8"/>
    <w:rsid w:val="006F543C"/>
    <w:rsid w:val="006F55ED"/>
    <w:rsid w:val="006F599A"/>
    <w:rsid w:val="006F5ED3"/>
    <w:rsid w:val="006F6B0A"/>
    <w:rsid w:val="006F6B45"/>
    <w:rsid w:val="006F6BD6"/>
    <w:rsid w:val="006F6E6E"/>
    <w:rsid w:val="006F7119"/>
    <w:rsid w:val="006F71E9"/>
    <w:rsid w:val="006F7B07"/>
    <w:rsid w:val="006F7BA6"/>
    <w:rsid w:val="006F7C39"/>
    <w:rsid w:val="007002E6"/>
    <w:rsid w:val="007006F5"/>
    <w:rsid w:val="007007BD"/>
    <w:rsid w:val="00700830"/>
    <w:rsid w:val="00700B03"/>
    <w:rsid w:val="00700F78"/>
    <w:rsid w:val="007010DA"/>
    <w:rsid w:val="007014DA"/>
    <w:rsid w:val="0070158A"/>
    <w:rsid w:val="00701DA0"/>
    <w:rsid w:val="00702C38"/>
    <w:rsid w:val="007034E0"/>
    <w:rsid w:val="007037A5"/>
    <w:rsid w:val="00703B69"/>
    <w:rsid w:val="00703C76"/>
    <w:rsid w:val="00703CED"/>
    <w:rsid w:val="00703D0C"/>
    <w:rsid w:val="00703E42"/>
    <w:rsid w:val="00703FB8"/>
    <w:rsid w:val="0070402F"/>
    <w:rsid w:val="00704120"/>
    <w:rsid w:val="007041ED"/>
    <w:rsid w:val="007043FF"/>
    <w:rsid w:val="00704757"/>
    <w:rsid w:val="007047D6"/>
    <w:rsid w:val="0070482E"/>
    <w:rsid w:val="00704C1F"/>
    <w:rsid w:val="00704C63"/>
    <w:rsid w:val="00705161"/>
    <w:rsid w:val="007052E8"/>
    <w:rsid w:val="007058B4"/>
    <w:rsid w:val="00705C3E"/>
    <w:rsid w:val="00705EB8"/>
    <w:rsid w:val="00706076"/>
    <w:rsid w:val="00706435"/>
    <w:rsid w:val="00706633"/>
    <w:rsid w:val="00706CEE"/>
    <w:rsid w:val="007070F0"/>
    <w:rsid w:val="007072FE"/>
    <w:rsid w:val="0070733C"/>
    <w:rsid w:val="007073C3"/>
    <w:rsid w:val="0070764E"/>
    <w:rsid w:val="007076F5"/>
    <w:rsid w:val="007079C2"/>
    <w:rsid w:val="00707A97"/>
    <w:rsid w:val="00707CFB"/>
    <w:rsid w:val="0071022E"/>
    <w:rsid w:val="00710425"/>
    <w:rsid w:val="007108D8"/>
    <w:rsid w:val="00710D21"/>
    <w:rsid w:val="00710FAB"/>
    <w:rsid w:val="0071157E"/>
    <w:rsid w:val="0071176E"/>
    <w:rsid w:val="00711845"/>
    <w:rsid w:val="00711F11"/>
    <w:rsid w:val="00712B7E"/>
    <w:rsid w:val="00712CBA"/>
    <w:rsid w:val="0071306F"/>
    <w:rsid w:val="0071385F"/>
    <w:rsid w:val="0071391D"/>
    <w:rsid w:val="00713AE7"/>
    <w:rsid w:val="00713C4B"/>
    <w:rsid w:val="00713F0E"/>
    <w:rsid w:val="00713FDE"/>
    <w:rsid w:val="00714638"/>
    <w:rsid w:val="00714876"/>
    <w:rsid w:val="00714E3E"/>
    <w:rsid w:val="00715161"/>
    <w:rsid w:val="007156FA"/>
    <w:rsid w:val="00715A73"/>
    <w:rsid w:val="00715EFF"/>
    <w:rsid w:val="00715F4E"/>
    <w:rsid w:val="00716001"/>
    <w:rsid w:val="00716258"/>
    <w:rsid w:val="00716AF1"/>
    <w:rsid w:val="00716D26"/>
    <w:rsid w:val="00716E18"/>
    <w:rsid w:val="00716EE5"/>
    <w:rsid w:val="00717450"/>
    <w:rsid w:val="00717611"/>
    <w:rsid w:val="00717748"/>
    <w:rsid w:val="0071781D"/>
    <w:rsid w:val="007200F6"/>
    <w:rsid w:val="00720644"/>
    <w:rsid w:val="0072090F"/>
    <w:rsid w:val="00720A25"/>
    <w:rsid w:val="00720F4D"/>
    <w:rsid w:val="00721134"/>
    <w:rsid w:val="0072120C"/>
    <w:rsid w:val="007217B0"/>
    <w:rsid w:val="0072183F"/>
    <w:rsid w:val="00721CB7"/>
    <w:rsid w:val="00721EB7"/>
    <w:rsid w:val="00721FD3"/>
    <w:rsid w:val="007223AE"/>
    <w:rsid w:val="007225D7"/>
    <w:rsid w:val="007227C3"/>
    <w:rsid w:val="0072293D"/>
    <w:rsid w:val="007230F8"/>
    <w:rsid w:val="00723562"/>
    <w:rsid w:val="007236F8"/>
    <w:rsid w:val="00723BF8"/>
    <w:rsid w:val="00723D64"/>
    <w:rsid w:val="00723E59"/>
    <w:rsid w:val="00723EA4"/>
    <w:rsid w:val="00724675"/>
    <w:rsid w:val="00724C7B"/>
    <w:rsid w:val="0072553A"/>
    <w:rsid w:val="007255B7"/>
    <w:rsid w:val="00725ABE"/>
    <w:rsid w:val="00725C03"/>
    <w:rsid w:val="00725EF7"/>
    <w:rsid w:val="0072664F"/>
    <w:rsid w:val="00726709"/>
    <w:rsid w:val="007268D4"/>
    <w:rsid w:val="00726B56"/>
    <w:rsid w:val="00727071"/>
    <w:rsid w:val="00727242"/>
    <w:rsid w:val="00727661"/>
    <w:rsid w:val="00727728"/>
    <w:rsid w:val="00727A94"/>
    <w:rsid w:val="00727C8C"/>
    <w:rsid w:val="00727E45"/>
    <w:rsid w:val="00727F7B"/>
    <w:rsid w:val="007305C3"/>
    <w:rsid w:val="00730600"/>
    <w:rsid w:val="007306AD"/>
    <w:rsid w:val="00730A18"/>
    <w:rsid w:val="00730AF5"/>
    <w:rsid w:val="00730D56"/>
    <w:rsid w:val="00730F08"/>
    <w:rsid w:val="00731013"/>
    <w:rsid w:val="0073169F"/>
    <w:rsid w:val="007316F1"/>
    <w:rsid w:val="0073227C"/>
    <w:rsid w:val="007322A6"/>
    <w:rsid w:val="0073255D"/>
    <w:rsid w:val="007327AB"/>
    <w:rsid w:val="00732E16"/>
    <w:rsid w:val="007332F4"/>
    <w:rsid w:val="0073334B"/>
    <w:rsid w:val="00733773"/>
    <w:rsid w:val="0073384C"/>
    <w:rsid w:val="00733D2F"/>
    <w:rsid w:val="00733D76"/>
    <w:rsid w:val="00734073"/>
    <w:rsid w:val="0073413D"/>
    <w:rsid w:val="0073419D"/>
    <w:rsid w:val="00734404"/>
    <w:rsid w:val="0073445C"/>
    <w:rsid w:val="00734EA4"/>
    <w:rsid w:val="0073503C"/>
    <w:rsid w:val="00735177"/>
    <w:rsid w:val="00735180"/>
    <w:rsid w:val="0073568D"/>
    <w:rsid w:val="007357D1"/>
    <w:rsid w:val="00735B9A"/>
    <w:rsid w:val="00735FE7"/>
    <w:rsid w:val="00736074"/>
    <w:rsid w:val="0073619F"/>
    <w:rsid w:val="00736427"/>
    <w:rsid w:val="00736894"/>
    <w:rsid w:val="007369D8"/>
    <w:rsid w:val="00736D20"/>
    <w:rsid w:val="00736D69"/>
    <w:rsid w:val="00736EEF"/>
    <w:rsid w:val="00737096"/>
    <w:rsid w:val="00737B05"/>
    <w:rsid w:val="00737B6E"/>
    <w:rsid w:val="00737ED7"/>
    <w:rsid w:val="00737F9B"/>
    <w:rsid w:val="00740108"/>
    <w:rsid w:val="00740179"/>
    <w:rsid w:val="007403B1"/>
    <w:rsid w:val="00740402"/>
    <w:rsid w:val="00740481"/>
    <w:rsid w:val="00740A44"/>
    <w:rsid w:val="00741367"/>
    <w:rsid w:val="0074141D"/>
    <w:rsid w:val="00741ED7"/>
    <w:rsid w:val="007420DD"/>
    <w:rsid w:val="0074249E"/>
    <w:rsid w:val="007424F1"/>
    <w:rsid w:val="0074272E"/>
    <w:rsid w:val="00742990"/>
    <w:rsid w:val="00742B18"/>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5A2E"/>
    <w:rsid w:val="007463B9"/>
    <w:rsid w:val="0074697D"/>
    <w:rsid w:val="00746A31"/>
    <w:rsid w:val="00746F72"/>
    <w:rsid w:val="0074723B"/>
    <w:rsid w:val="0074756A"/>
    <w:rsid w:val="007476F3"/>
    <w:rsid w:val="00750205"/>
    <w:rsid w:val="00750207"/>
    <w:rsid w:val="0075074E"/>
    <w:rsid w:val="007508A4"/>
    <w:rsid w:val="00750C3A"/>
    <w:rsid w:val="00751024"/>
    <w:rsid w:val="00751067"/>
    <w:rsid w:val="007515DC"/>
    <w:rsid w:val="00751CF0"/>
    <w:rsid w:val="007526C3"/>
    <w:rsid w:val="00752882"/>
    <w:rsid w:val="00752974"/>
    <w:rsid w:val="00753473"/>
    <w:rsid w:val="007535AF"/>
    <w:rsid w:val="00753EE3"/>
    <w:rsid w:val="0075432C"/>
    <w:rsid w:val="00754D26"/>
    <w:rsid w:val="00754D3D"/>
    <w:rsid w:val="00754DE9"/>
    <w:rsid w:val="00754F83"/>
    <w:rsid w:val="00754FCC"/>
    <w:rsid w:val="007550B4"/>
    <w:rsid w:val="00755327"/>
    <w:rsid w:val="00755446"/>
    <w:rsid w:val="00755522"/>
    <w:rsid w:val="007555B3"/>
    <w:rsid w:val="00755963"/>
    <w:rsid w:val="00755ACC"/>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296"/>
    <w:rsid w:val="0076139F"/>
    <w:rsid w:val="00761904"/>
    <w:rsid w:val="007620EB"/>
    <w:rsid w:val="0076227C"/>
    <w:rsid w:val="007622DB"/>
    <w:rsid w:val="00762588"/>
    <w:rsid w:val="00762ED5"/>
    <w:rsid w:val="007637DD"/>
    <w:rsid w:val="007638D3"/>
    <w:rsid w:val="007639B2"/>
    <w:rsid w:val="00763E0C"/>
    <w:rsid w:val="00763FEB"/>
    <w:rsid w:val="00763FED"/>
    <w:rsid w:val="007642FA"/>
    <w:rsid w:val="0076433C"/>
    <w:rsid w:val="0076473A"/>
    <w:rsid w:val="00764A45"/>
    <w:rsid w:val="00765065"/>
    <w:rsid w:val="00765416"/>
    <w:rsid w:val="007656A9"/>
    <w:rsid w:val="00765749"/>
    <w:rsid w:val="00765EB7"/>
    <w:rsid w:val="007660A7"/>
    <w:rsid w:val="007660CE"/>
    <w:rsid w:val="007663F2"/>
    <w:rsid w:val="007666BA"/>
    <w:rsid w:val="00766816"/>
    <w:rsid w:val="00766B23"/>
    <w:rsid w:val="00767163"/>
    <w:rsid w:val="00767180"/>
    <w:rsid w:val="00767328"/>
    <w:rsid w:val="00767485"/>
    <w:rsid w:val="00767677"/>
    <w:rsid w:val="00767825"/>
    <w:rsid w:val="0076786F"/>
    <w:rsid w:val="00767E8D"/>
    <w:rsid w:val="00767ECB"/>
    <w:rsid w:val="00770381"/>
    <w:rsid w:val="00770C50"/>
    <w:rsid w:val="00770C66"/>
    <w:rsid w:val="00770DB7"/>
    <w:rsid w:val="00771887"/>
    <w:rsid w:val="007719BC"/>
    <w:rsid w:val="00771F2D"/>
    <w:rsid w:val="0077225D"/>
    <w:rsid w:val="0077278C"/>
    <w:rsid w:val="007729DC"/>
    <w:rsid w:val="00772F91"/>
    <w:rsid w:val="00772FDA"/>
    <w:rsid w:val="0077333A"/>
    <w:rsid w:val="007734EB"/>
    <w:rsid w:val="007737A8"/>
    <w:rsid w:val="007739A8"/>
    <w:rsid w:val="00773BCA"/>
    <w:rsid w:val="00773BFF"/>
    <w:rsid w:val="00773F65"/>
    <w:rsid w:val="00773FFE"/>
    <w:rsid w:val="0077434B"/>
    <w:rsid w:val="007743BE"/>
    <w:rsid w:val="0077480B"/>
    <w:rsid w:val="00775060"/>
    <w:rsid w:val="007752C1"/>
    <w:rsid w:val="007754EA"/>
    <w:rsid w:val="00775830"/>
    <w:rsid w:val="00775E8F"/>
    <w:rsid w:val="00775F10"/>
    <w:rsid w:val="0077627B"/>
    <w:rsid w:val="007769E6"/>
    <w:rsid w:val="007769E7"/>
    <w:rsid w:val="00776B2A"/>
    <w:rsid w:val="00776C95"/>
    <w:rsid w:val="00776F8E"/>
    <w:rsid w:val="007771C3"/>
    <w:rsid w:val="0077753C"/>
    <w:rsid w:val="00777E61"/>
    <w:rsid w:val="0078013D"/>
    <w:rsid w:val="00780CA6"/>
    <w:rsid w:val="0078108D"/>
    <w:rsid w:val="00781584"/>
    <w:rsid w:val="007816AF"/>
    <w:rsid w:val="00781FF4"/>
    <w:rsid w:val="007822EB"/>
    <w:rsid w:val="007828BD"/>
    <w:rsid w:val="0078323E"/>
    <w:rsid w:val="007835AB"/>
    <w:rsid w:val="00783A15"/>
    <w:rsid w:val="00784143"/>
    <w:rsid w:val="0078441B"/>
    <w:rsid w:val="007846F4"/>
    <w:rsid w:val="007853CF"/>
    <w:rsid w:val="007854FA"/>
    <w:rsid w:val="007857BB"/>
    <w:rsid w:val="00785C71"/>
    <w:rsid w:val="007860F3"/>
    <w:rsid w:val="0078617A"/>
    <w:rsid w:val="007861A4"/>
    <w:rsid w:val="00786432"/>
    <w:rsid w:val="007866FA"/>
    <w:rsid w:val="007870F8"/>
    <w:rsid w:val="00787104"/>
    <w:rsid w:val="00787768"/>
    <w:rsid w:val="00787E43"/>
    <w:rsid w:val="00790042"/>
    <w:rsid w:val="007902FF"/>
    <w:rsid w:val="007903C4"/>
    <w:rsid w:val="00790B6A"/>
    <w:rsid w:val="00790FEC"/>
    <w:rsid w:val="00791093"/>
    <w:rsid w:val="0079116D"/>
    <w:rsid w:val="00791509"/>
    <w:rsid w:val="0079183D"/>
    <w:rsid w:val="007919E0"/>
    <w:rsid w:val="00791A44"/>
    <w:rsid w:val="00791AD2"/>
    <w:rsid w:val="00791CC0"/>
    <w:rsid w:val="00791EAA"/>
    <w:rsid w:val="0079213A"/>
    <w:rsid w:val="00792161"/>
    <w:rsid w:val="007925B2"/>
    <w:rsid w:val="007926C5"/>
    <w:rsid w:val="00792B19"/>
    <w:rsid w:val="007935FA"/>
    <w:rsid w:val="00793BB5"/>
    <w:rsid w:val="00793C31"/>
    <w:rsid w:val="007942B9"/>
    <w:rsid w:val="00794369"/>
    <w:rsid w:val="0079485D"/>
    <w:rsid w:val="00794F4C"/>
    <w:rsid w:val="007951C7"/>
    <w:rsid w:val="0079541B"/>
    <w:rsid w:val="007954D6"/>
    <w:rsid w:val="007955A3"/>
    <w:rsid w:val="00795628"/>
    <w:rsid w:val="0079628B"/>
    <w:rsid w:val="00796354"/>
    <w:rsid w:val="007964DB"/>
    <w:rsid w:val="00796BC1"/>
    <w:rsid w:val="00796FBD"/>
    <w:rsid w:val="0079701B"/>
    <w:rsid w:val="00797194"/>
    <w:rsid w:val="0079758B"/>
    <w:rsid w:val="00797ED3"/>
    <w:rsid w:val="00797EE6"/>
    <w:rsid w:val="00797F2A"/>
    <w:rsid w:val="007A017D"/>
    <w:rsid w:val="007A01E2"/>
    <w:rsid w:val="007A0316"/>
    <w:rsid w:val="007A04BB"/>
    <w:rsid w:val="007A065B"/>
    <w:rsid w:val="007A0D11"/>
    <w:rsid w:val="007A2462"/>
    <w:rsid w:val="007A2A6E"/>
    <w:rsid w:val="007A30EA"/>
    <w:rsid w:val="007A323B"/>
    <w:rsid w:val="007A37DF"/>
    <w:rsid w:val="007A393B"/>
    <w:rsid w:val="007A3A08"/>
    <w:rsid w:val="007A3C1C"/>
    <w:rsid w:val="007A4232"/>
    <w:rsid w:val="007A427F"/>
    <w:rsid w:val="007A4593"/>
    <w:rsid w:val="007A4596"/>
    <w:rsid w:val="007A4713"/>
    <w:rsid w:val="007A47B8"/>
    <w:rsid w:val="007A4E35"/>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4F1"/>
    <w:rsid w:val="007B0A67"/>
    <w:rsid w:val="007B0C6C"/>
    <w:rsid w:val="007B0D5D"/>
    <w:rsid w:val="007B0DE3"/>
    <w:rsid w:val="007B0FB3"/>
    <w:rsid w:val="007B1152"/>
    <w:rsid w:val="007B12A2"/>
    <w:rsid w:val="007B1475"/>
    <w:rsid w:val="007B18B5"/>
    <w:rsid w:val="007B27D2"/>
    <w:rsid w:val="007B28AF"/>
    <w:rsid w:val="007B2980"/>
    <w:rsid w:val="007B29C6"/>
    <w:rsid w:val="007B2CAE"/>
    <w:rsid w:val="007B31A5"/>
    <w:rsid w:val="007B334C"/>
    <w:rsid w:val="007B3515"/>
    <w:rsid w:val="007B3554"/>
    <w:rsid w:val="007B39A9"/>
    <w:rsid w:val="007B4BC9"/>
    <w:rsid w:val="007B4E29"/>
    <w:rsid w:val="007B4EF8"/>
    <w:rsid w:val="007B5195"/>
    <w:rsid w:val="007B527A"/>
    <w:rsid w:val="007B54CF"/>
    <w:rsid w:val="007B58FA"/>
    <w:rsid w:val="007B65A9"/>
    <w:rsid w:val="007B66FD"/>
    <w:rsid w:val="007B6853"/>
    <w:rsid w:val="007B688F"/>
    <w:rsid w:val="007B6BD5"/>
    <w:rsid w:val="007B6F13"/>
    <w:rsid w:val="007B7860"/>
    <w:rsid w:val="007B79CB"/>
    <w:rsid w:val="007B7AE1"/>
    <w:rsid w:val="007B7EF8"/>
    <w:rsid w:val="007C068B"/>
    <w:rsid w:val="007C0EFD"/>
    <w:rsid w:val="007C1041"/>
    <w:rsid w:val="007C1173"/>
    <w:rsid w:val="007C118E"/>
    <w:rsid w:val="007C157A"/>
    <w:rsid w:val="007C1752"/>
    <w:rsid w:val="007C1803"/>
    <w:rsid w:val="007C18C2"/>
    <w:rsid w:val="007C1B9C"/>
    <w:rsid w:val="007C1C78"/>
    <w:rsid w:val="007C1CA8"/>
    <w:rsid w:val="007C2813"/>
    <w:rsid w:val="007C2937"/>
    <w:rsid w:val="007C2CCC"/>
    <w:rsid w:val="007C2DB1"/>
    <w:rsid w:val="007C2EFF"/>
    <w:rsid w:val="007C3016"/>
    <w:rsid w:val="007C371B"/>
    <w:rsid w:val="007C3C63"/>
    <w:rsid w:val="007C3DE6"/>
    <w:rsid w:val="007C3DF3"/>
    <w:rsid w:val="007C3ECD"/>
    <w:rsid w:val="007C42CC"/>
    <w:rsid w:val="007C42F7"/>
    <w:rsid w:val="007C4A05"/>
    <w:rsid w:val="007C4CFB"/>
    <w:rsid w:val="007C4E56"/>
    <w:rsid w:val="007C547A"/>
    <w:rsid w:val="007C54FC"/>
    <w:rsid w:val="007C55AB"/>
    <w:rsid w:val="007C599A"/>
    <w:rsid w:val="007C5D8E"/>
    <w:rsid w:val="007C5E19"/>
    <w:rsid w:val="007C6688"/>
    <w:rsid w:val="007C709F"/>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2DF5"/>
    <w:rsid w:val="007D327C"/>
    <w:rsid w:val="007D433E"/>
    <w:rsid w:val="007D44DA"/>
    <w:rsid w:val="007D478F"/>
    <w:rsid w:val="007D47CD"/>
    <w:rsid w:val="007D4FBC"/>
    <w:rsid w:val="007D50F3"/>
    <w:rsid w:val="007D5112"/>
    <w:rsid w:val="007D5131"/>
    <w:rsid w:val="007D5364"/>
    <w:rsid w:val="007D53CB"/>
    <w:rsid w:val="007D5BFB"/>
    <w:rsid w:val="007D619D"/>
    <w:rsid w:val="007D6801"/>
    <w:rsid w:val="007D6803"/>
    <w:rsid w:val="007D6904"/>
    <w:rsid w:val="007D6CE6"/>
    <w:rsid w:val="007D72E2"/>
    <w:rsid w:val="007D74EE"/>
    <w:rsid w:val="007D7872"/>
    <w:rsid w:val="007E0200"/>
    <w:rsid w:val="007E0C26"/>
    <w:rsid w:val="007E0D76"/>
    <w:rsid w:val="007E0D84"/>
    <w:rsid w:val="007E1275"/>
    <w:rsid w:val="007E13F6"/>
    <w:rsid w:val="007E1C89"/>
    <w:rsid w:val="007E211F"/>
    <w:rsid w:val="007E2178"/>
    <w:rsid w:val="007E21BA"/>
    <w:rsid w:val="007E2210"/>
    <w:rsid w:val="007E22AE"/>
    <w:rsid w:val="007E235F"/>
    <w:rsid w:val="007E2469"/>
    <w:rsid w:val="007E2481"/>
    <w:rsid w:val="007E259D"/>
    <w:rsid w:val="007E2699"/>
    <w:rsid w:val="007E2DAA"/>
    <w:rsid w:val="007E2DE2"/>
    <w:rsid w:val="007E2E43"/>
    <w:rsid w:val="007E2F5A"/>
    <w:rsid w:val="007E32D9"/>
    <w:rsid w:val="007E335B"/>
    <w:rsid w:val="007E386F"/>
    <w:rsid w:val="007E396B"/>
    <w:rsid w:val="007E3C6F"/>
    <w:rsid w:val="007E3FFF"/>
    <w:rsid w:val="007E415B"/>
    <w:rsid w:val="007E43A6"/>
    <w:rsid w:val="007E4DA6"/>
    <w:rsid w:val="007E5003"/>
    <w:rsid w:val="007E534C"/>
    <w:rsid w:val="007E53FA"/>
    <w:rsid w:val="007E573D"/>
    <w:rsid w:val="007E57E8"/>
    <w:rsid w:val="007E5811"/>
    <w:rsid w:val="007E58B7"/>
    <w:rsid w:val="007E5C31"/>
    <w:rsid w:val="007E682F"/>
    <w:rsid w:val="007E6CA4"/>
    <w:rsid w:val="007E7195"/>
    <w:rsid w:val="007E74E4"/>
    <w:rsid w:val="007E79C0"/>
    <w:rsid w:val="007E7B61"/>
    <w:rsid w:val="007F0B26"/>
    <w:rsid w:val="007F1241"/>
    <w:rsid w:val="007F1496"/>
    <w:rsid w:val="007F1587"/>
    <w:rsid w:val="007F174F"/>
    <w:rsid w:val="007F17E5"/>
    <w:rsid w:val="007F1B16"/>
    <w:rsid w:val="007F20E1"/>
    <w:rsid w:val="007F228F"/>
    <w:rsid w:val="007F2462"/>
    <w:rsid w:val="007F29ED"/>
    <w:rsid w:val="007F2AAA"/>
    <w:rsid w:val="007F3DF9"/>
    <w:rsid w:val="007F3F33"/>
    <w:rsid w:val="007F401F"/>
    <w:rsid w:val="007F4335"/>
    <w:rsid w:val="007F4476"/>
    <w:rsid w:val="007F4984"/>
    <w:rsid w:val="007F4AC1"/>
    <w:rsid w:val="007F5144"/>
    <w:rsid w:val="007F51CC"/>
    <w:rsid w:val="007F537A"/>
    <w:rsid w:val="007F5A11"/>
    <w:rsid w:val="007F5F94"/>
    <w:rsid w:val="007F5FFD"/>
    <w:rsid w:val="007F60F5"/>
    <w:rsid w:val="007F65F9"/>
    <w:rsid w:val="007F664C"/>
    <w:rsid w:val="007F67FA"/>
    <w:rsid w:val="007F6BD3"/>
    <w:rsid w:val="007F6D6B"/>
    <w:rsid w:val="007F6E2A"/>
    <w:rsid w:val="007F70FE"/>
    <w:rsid w:val="007F7295"/>
    <w:rsid w:val="007F7473"/>
    <w:rsid w:val="007F77DB"/>
    <w:rsid w:val="007F7987"/>
    <w:rsid w:val="007F7AB9"/>
    <w:rsid w:val="00800130"/>
    <w:rsid w:val="0080018F"/>
    <w:rsid w:val="00800533"/>
    <w:rsid w:val="008010C0"/>
    <w:rsid w:val="0080110F"/>
    <w:rsid w:val="008015F6"/>
    <w:rsid w:val="008017C0"/>
    <w:rsid w:val="00801901"/>
    <w:rsid w:val="00801B79"/>
    <w:rsid w:val="00801BEC"/>
    <w:rsid w:val="00801D20"/>
    <w:rsid w:val="00801D96"/>
    <w:rsid w:val="00801DE4"/>
    <w:rsid w:val="00801DF9"/>
    <w:rsid w:val="00801E04"/>
    <w:rsid w:val="00801EB0"/>
    <w:rsid w:val="0080217F"/>
    <w:rsid w:val="00802377"/>
    <w:rsid w:val="00802995"/>
    <w:rsid w:val="00802B2B"/>
    <w:rsid w:val="00802D6E"/>
    <w:rsid w:val="00802FF9"/>
    <w:rsid w:val="008030B0"/>
    <w:rsid w:val="00803312"/>
    <w:rsid w:val="00803A8F"/>
    <w:rsid w:val="00803BB2"/>
    <w:rsid w:val="00804167"/>
    <w:rsid w:val="00804210"/>
    <w:rsid w:val="00804427"/>
    <w:rsid w:val="0080456E"/>
    <w:rsid w:val="00805074"/>
    <w:rsid w:val="00805229"/>
    <w:rsid w:val="00805623"/>
    <w:rsid w:val="00805B67"/>
    <w:rsid w:val="0080600B"/>
    <w:rsid w:val="00806051"/>
    <w:rsid w:val="00806522"/>
    <w:rsid w:val="00806C07"/>
    <w:rsid w:val="00806D18"/>
    <w:rsid w:val="008070E2"/>
    <w:rsid w:val="00807142"/>
    <w:rsid w:val="0080737A"/>
    <w:rsid w:val="008077EA"/>
    <w:rsid w:val="008078F1"/>
    <w:rsid w:val="00807960"/>
    <w:rsid w:val="00807B5C"/>
    <w:rsid w:val="00807CD1"/>
    <w:rsid w:val="00810344"/>
    <w:rsid w:val="00810525"/>
    <w:rsid w:val="00810943"/>
    <w:rsid w:val="00810B8A"/>
    <w:rsid w:val="00811553"/>
    <w:rsid w:val="00811565"/>
    <w:rsid w:val="00811AED"/>
    <w:rsid w:val="00812184"/>
    <w:rsid w:val="008125C7"/>
    <w:rsid w:val="008127C1"/>
    <w:rsid w:val="0081280A"/>
    <w:rsid w:val="008128AE"/>
    <w:rsid w:val="008128C5"/>
    <w:rsid w:val="008128F3"/>
    <w:rsid w:val="00813110"/>
    <w:rsid w:val="008137E7"/>
    <w:rsid w:val="00813C36"/>
    <w:rsid w:val="00813F1A"/>
    <w:rsid w:val="008140AC"/>
    <w:rsid w:val="008140F4"/>
    <w:rsid w:val="008144EA"/>
    <w:rsid w:val="00814D48"/>
    <w:rsid w:val="00814DA3"/>
    <w:rsid w:val="00815185"/>
    <w:rsid w:val="008152C9"/>
    <w:rsid w:val="00815410"/>
    <w:rsid w:val="008162D4"/>
    <w:rsid w:val="008167D2"/>
    <w:rsid w:val="0081696A"/>
    <w:rsid w:val="008169E8"/>
    <w:rsid w:val="00816A67"/>
    <w:rsid w:val="00816CAA"/>
    <w:rsid w:val="00816D7E"/>
    <w:rsid w:val="00817023"/>
    <w:rsid w:val="008174A5"/>
    <w:rsid w:val="00817528"/>
    <w:rsid w:val="008177A6"/>
    <w:rsid w:val="00817A62"/>
    <w:rsid w:val="00817B14"/>
    <w:rsid w:val="00820127"/>
    <w:rsid w:val="008201C2"/>
    <w:rsid w:val="008203F3"/>
    <w:rsid w:val="00820418"/>
    <w:rsid w:val="00820676"/>
    <w:rsid w:val="00820837"/>
    <w:rsid w:val="008209B8"/>
    <w:rsid w:val="00820B27"/>
    <w:rsid w:val="00820D6E"/>
    <w:rsid w:val="00821285"/>
    <w:rsid w:val="008212C0"/>
    <w:rsid w:val="008217C4"/>
    <w:rsid w:val="00821A04"/>
    <w:rsid w:val="00821CC6"/>
    <w:rsid w:val="00821E04"/>
    <w:rsid w:val="00821E69"/>
    <w:rsid w:val="00822552"/>
    <w:rsid w:val="0082261D"/>
    <w:rsid w:val="0082270B"/>
    <w:rsid w:val="0082276A"/>
    <w:rsid w:val="00822BE0"/>
    <w:rsid w:val="00823233"/>
    <w:rsid w:val="00823976"/>
    <w:rsid w:val="00823C60"/>
    <w:rsid w:val="0082420C"/>
    <w:rsid w:val="0082436F"/>
    <w:rsid w:val="0082472F"/>
    <w:rsid w:val="00824ABE"/>
    <w:rsid w:val="00824C53"/>
    <w:rsid w:val="00824D2A"/>
    <w:rsid w:val="00824F99"/>
    <w:rsid w:val="00825003"/>
    <w:rsid w:val="0082583F"/>
    <w:rsid w:val="00825B4C"/>
    <w:rsid w:val="00825BE7"/>
    <w:rsid w:val="00825D51"/>
    <w:rsid w:val="008263FC"/>
    <w:rsid w:val="00826DDB"/>
    <w:rsid w:val="00826E58"/>
    <w:rsid w:val="008272FA"/>
    <w:rsid w:val="00827F68"/>
    <w:rsid w:val="00827FBF"/>
    <w:rsid w:val="00830DBD"/>
    <w:rsid w:val="008310D9"/>
    <w:rsid w:val="008315D9"/>
    <w:rsid w:val="0083169C"/>
    <w:rsid w:val="008318A3"/>
    <w:rsid w:val="0083195B"/>
    <w:rsid w:val="0083225F"/>
    <w:rsid w:val="0083247C"/>
    <w:rsid w:val="00832A22"/>
    <w:rsid w:val="008331F0"/>
    <w:rsid w:val="00833382"/>
    <w:rsid w:val="0083340B"/>
    <w:rsid w:val="008334B7"/>
    <w:rsid w:val="008334C4"/>
    <w:rsid w:val="008336BB"/>
    <w:rsid w:val="008340E7"/>
    <w:rsid w:val="00834639"/>
    <w:rsid w:val="008349A3"/>
    <w:rsid w:val="008349F9"/>
    <w:rsid w:val="00834C0B"/>
    <w:rsid w:val="00834D2A"/>
    <w:rsid w:val="00834FD6"/>
    <w:rsid w:val="008351F1"/>
    <w:rsid w:val="00835501"/>
    <w:rsid w:val="0083552C"/>
    <w:rsid w:val="00835722"/>
    <w:rsid w:val="0083592A"/>
    <w:rsid w:val="00835AD1"/>
    <w:rsid w:val="00835BEE"/>
    <w:rsid w:val="00835EFC"/>
    <w:rsid w:val="00835F36"/>
    <w:rsid w:val="00835FD5"/>
    <w:rsid w:val="008361DD"/>
    <w:rsid w:val="00836C03"/>
    <w:rsid w:val="00836D4C"/>
    <w:rsid w:val="008371FB"/>
    <w:rsid w:val="0083742C"/>
    <w:rsid w:val="00837AA5"/>
    <w:rsid w:val="0084009E"/>
    <w:rsid w:val="0084075D"/>
    <w:rsid w:val="0084078A"/>
    <w:rsid w:val="008407B3"/>
    <w:rsid w:val="00840870"/>
    <w:rsid w:val="00840AAC"/>
    <w:rsid w:val="00840C7F"/>
    <w:rsid w:val="00840FAF"/>
    <w:rsid w:val="008411C5"/>
    <w:rsid w:val="008413D9"/>
    <w:rsid w:val="00841A53"/>
    <w:rsid w:val="00842F46"/>
    <w:rsid w:val="008435C9"/>
    <w:rsid w:val="0084379E"/>
    <w:rsid w:val="00843A87"/>
    <w:rsid w:val="00843AD9"/>
    <w:rsid w:val="00843BF9"/>
    <w:rsid w:val="00843DBD"/>
    <w:rsid w:val="00844161"/>
    <w:rsid w:val="008442F9"/>
    <w:rsid w:val="008444D0"/>
    <w:rsid w:val="008444D2"/>
    <w:rsid w:val="008445B9"/>
    <w:rsid w:val="008446E9"/>
    <w:rsid w:val="008447A6"/>
    <w:rsid w:val="00844800"/>
    <w:rsid w:val="00844D94"/>
    <w:rsid w:val="008453AE"/>
    <w:rsid w:val="008455F4"/>
    <w:rsid w:val="00845F8A"/>
    <w:rsid w:val="00846244"/>
    <w:rsid w:val="0084627F"/>
    <w:rsid w:val="00846A26"/>
    <w:rsid w:val="00846B54"/>
    <w:rsid w:val="00846BEB"/>
    <w:rsid w:val="00846FFB"/>
    <w:rsid w:val="0084790C"/>
    <w:rsid w:val="00847A3A"/>
    <w:rsid w:val="00847B61"/>
    <w:rsid w:val="00847D73"/>
    <w:rsid w:val="00850288"/>
    <w:rsid w:val="00850340"/>
    <w:rsid w:val="008505D7"/>
    <w:rsid w:val="0085066D"/>
    <w:rsid w:val="00850C3E"/>
    <w:rsid w:val="00850E07"/>
    <w:rsid w:val="00851041"/>
    <w:rsid w:val="0085161D"/>
    <w:rsid w:val="00851BA0"/>
    <w:rsid w:val="008529C8"/>
    <w:rsid w:val="00852C3A"/>
    <w:rsid w:val="00852D39"/>
    <w:rsid w:val="00852D76"/>
    <w:rsid w:val="0085307C"/>
    <w:rsid w:val="0085319F"/>
    <w:rsid w:val="00853B27"/>
    <w:rsid w:val="00853FC5"/>
    <w:rsid w:val="00854AA4"/>
    <w:rsid w:val="00854E88"/>
    <w:rsid w:val="00854FE9"/>
    <w:rsid w:val="008550AC"/>
    <w:rsid w:val="008553F3"/>
    <w:rsid w:val="00855ACE"/>
    <w:rsid w:val="00855D07"/>
    <w:rsid w:val="008562A0"/>
    <w:rsid w:val="00856323"/>
    <w:rsid w:val="008563DD"/>
    <w:rsid w:val="00856506"/>
    <w:rsid w:val="00856575"/>
    <w:rsid w:val="0085660A"/>
    <w:rsid w:val="00856A95"/>
    <w:rsid w:val="00856A9C"/>
    <w:rsid w:val="00856ED7"/>
    <w:rsid w:val="00856FF7"/>
    <w:rsid w:val="0085703F"/>
    <w:rsid w:val="0085746E"/>
    <w:rsid w:val="0085775F"/>
    <w:rsid w:val="008577BB"/>
    <w:rsid w:val="008579BE"/>
    <w:rsid w:val="00857AA3"/>
    <w:rsid w:val="00857C69"/>
    <w:rsid w:val="00857C6F"/>
    <w:rsid w:val="0086037C"/>
    <w:rsid w:val="00860790"/>
    <w:rsid w:val="00860ABA"/>
    <w:rsid w:val="00860C40"/>
    <w:rsid w:val="00860C4C"/>
    <w:rsid w:val="008616D7"/>
    <w:rsid w:val="00861799"/>
    <w:rsid w:val="0086216B"/>
    <w:rsid w:val="00862740"/>
    <w:rsid w:val="008628B8"/>
    <w:rsid w:val="00862E40"/>
    <w:rsid w:val="008632C0"/>
    <w:rsid w:val="00863493"/>
    <w:rsid w:val="00863FFB"/>
    <w:rsid w:val="00864140"/>
    <w:rsid w:val="008647E7"/>
    <w:rsid w:val="00865468"/>
    <w:rsid w:val="00865587"/>
    <w:rsid w:val="00865788"/>
    <w:rsid w:val="00865C7F"/>
    <w:rsid w:val="00865E44"/>
    <w:rsid w:val="00865F59"/>
    <w:rsid w:val="008664F6"/>
    <w:rsid w:val="00866A35"/>
    <w:rsid w:val="00866F1A"/>
    <w:rsid w:val="0086702E"/>
    <w:rsid w:val="00867195"/>
    <w:rsid w:val="0086728B"/>
    <w:rsid w:val="0086772C"/>
    <w:rsid w:val="00867737"/>
    <w:rsid w:val="008702DD"/>
    <w:rsid w:val="0087113F"/>
    <w:rsid w:val="008711C1"/>
    <w:rsid w:val="0087147A"/>
    <w:rsid w:val="008716FF"/>
    <w:rsid w:val="00871847"/>
    <w:rsid w:val="0087191E"/>
    <w:rsid w:val="00871CDD"/>
    <w:rsid w:val="00871CE9"/>
    <w:rsid w:val="00872245"/>
    <w:rsid w:val="008722CE"/>
    <w:rsid w:val="0087249C"/>
    <w:rsid w:val="008724AC"/>
    <w:rsid w:val="008727F0"/>
    <w:rsid w:val="00872994"/>
    <w:rsid w:val="00872CE4"/>
    <w:rsid w:val="00872DF0"/>
    <w:rsid w:val="00872EFD"/>
    <w:rsid w:val="0087319B"/>
    <w:rsid w:val="008745A7"/>
    <w:rsid w:val="00874DFD"/>
    <w:rsid w:val="00874EC2"/>
    <w:rsid w:val="00875221"/>
    <w:rsid w:val="0087541C"/>
    <w:rsid w:val="00875482"/>
    <w:rsid w:val="0087549F"/>
    <w:rsid w:val="008754A1"/>
    <w:rsid w:val="0087569E"/>
    <w:rsid w:val="00875C6C"/>
    <w:rsid w:val="00875D92"/>
    <w:rsid w:val="00875E5B"/>
    <w:rsid w:val="00875F96"/>
    <w:rsid w:val="00876084"/>
    <w:rsid w:val="0087617D"/>
    <w:rsid w:val="00876891"/>
    <w:rsid w:val="008769C8"/>
    <w:rsid w:val="00876B45"/>
    <w:rsid w:val="00876BEB"/>
    <w:rsid w:val="00876C76"/>
    <w:rsid w:val="008772BE"/>
    <w:rsid w:val="00877AC2"/>
    <w:rsid w:val="00877DD5"/>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CB"/>
    <w:rsid w:val="00884495"/>
    <w:rsid w:val="00884517"/>
    <w:rsid w:val="00884952"/>
    <w:rsid w:val="00884990"/>
    <w:rsid w:val="00884C99"/>
    <w:rsid w:val="00884C9A"/>
    <w:rsid w:val="00884E28"/>
    <w:rsid w:val="00884F15"/>
    <w:rsid w:val="008851DD"/>
    <w:rsid w:val="008852FF"/>
    <w:rsid w:val="008858CA"/>
    <w:rsid w:val="00885E7E"/>
    <w:rsid w:val="00885EA8"/>
    <w:rsid w:val="008860F2"/>
    <w:rsid w:val="008863FC"/>
    <w:rsid w:val="00886B5E"/>
    <w:rsid w:val="00886E25"/>
    <w:rsid w:val="00887156"/>
    <w:rsid w:val="008871C2"/>
    <w:rsid w:val="0088723B"/>
    <w:rsid w:val="008873CF"/>
    <w:rsid w:val="008878A6"/>
    <w:rsid w:val="00890712"/>
    <w:rsid w:val="00890BBD"/>
    <w:rsid w:val="00890E53"/>
    <w:rsid w:val="00891274"/>
    <w:rsid w:val="00891718"/>
    <w:rsid w:val="0089197F"/>
    <w:rsid w:val="00891E17"/>
    <w:rsid w:val="008920B8"/>
    <w:rsid w:val="008923D3"/>
    <w:rsid w:val="0089281A"/>
    <w:rsid w:val="00892CB2"/>
    <w:rsid w:val="00892D9E"/>
    <w:rsid w:val="00892DB1"/>
    <w:rsid w:val="00892E9B"/>
    <w:rsid w:val="00892EC0"/>
    <w:rsid w:val="00892F4C"/>
    <w:rsid w:val="0089349B"/>
    <w:rsid w:val="008934D3"/>
    <w:rsid w:val="0089374F"/>
    <w:rsid w:val="00893E32"/>
    <w:rsid w:val="00893ED3"/>
    <w:rsid w:val="0089410A"/>
    <w:rsid w:val="008944D6"/>
    <w:rsid w:val="00894849"/>
    <w:rsid w:val="008949DB"/>
    <w:rsid w:val="00894D17"/>
    <w:rsid w:val="00894D56"/>
    <w:rsid w:val="00894DFD"/>
    <w:rsid w:val="008951A8"/>
    <w:rsid w:val="00895281"/>
    <w:rsid w:val="00895558"/>
    <w:rsid w:val="00895A14"/>
    <w:rsid w:val="00895A42"/>
    <w:rsid w:val="00895B37"/>
    <w:rsid w:val="008968D7"/>
    <w:rsid w:val="00896DB2"/>
    <w:rsid w:val="00896E84"/>
    <w:rsid w:val="00896FDE"/>
    <w:rsid w:val="00897047"/>
    <w:rsid w:val="0089753F"/>
    <w:rsid w:val="00897590"/>
    <w:rsid w:val="008976F3"/>
    <w:rsid w:val="00897C2C"/>
    <w:rsid w:val="008A0153"/>
    <w:rsid w:val="008A0437"/>
    <w:rsid w:val="008A0E21"/>
    <w:rsid w:val="008A1139"/>
    <w:rsid w:val="008A16D1"/>
    <w:rsid w:val="008A171B"/>
    <w:rsid w:val="008A1954"/>
    <w:rsid w:val="008A1EB8"/>
    <w:rsid w:val="008A2003"/>
    <w:rsid w:val="008A2168"/>
    <w:rsid w:val="008A2701"/>
    <w:rsid w:val="008A2D03"/>
    <w:rsid w:val="008A3A29"/>
    <w:rsid w:val="008A3ADF"/>
    <w:rsid w:val="008A4052"/>
    <w:rsid w:val="008A4336"/>
    <w:rsid w:val="008A4969"/>
    <w:rsid w:val="008A4A49"/>
    <w:rsid w:val="008A4C71"/>
    <w:rsid w:val="008A4DF1"/>
    <w:rsid w:val="008A5268"/>
    <w:rsid w:val="008A5EFD"/>
    <w:rsid w:val="008A6199"/>
    <w:rsid w:val="008A62C8"/>
    <w:rsid w:val="008A6BB2"/>
    <w:rsid w:val="008A70D8"/>
    <w:rsid w:val="008A7873"/>
    <w:rsid w:val="008A787D"/>
    <w:rsid w:val="008B04E3"/>
    <w:rsid w:val="008B081D"/>
    <w:rsid w:val="008B092F"/>
    <w:rsid w:val="008B0F95"/>
    <w:rsid w:val="008B115C"/>
    <w:rsid w:val="008B1648"/>
    <w:rsid w:val="008B1EAA"/>
    <w:rsid w:val="008B1ED0"/>
    <w:rsid w:val="008B23D1"/>
    <w:rsid w:val="008B24EF"/>
    <w:rsid w:val="008B264B"/>
    <w:rsid w:val="008B2657"/>
    <w:rsid w:val="008B272E"/>
    <w:rsid w:val="008B2893"/>
    <w:rsid w:val="008B2C2E"/>
    <w:rsid w:val="008B3245"/>
    <w:rsid w:val="008B356B"/>
    <w:rsid w:val="008B3A5F"/>
    <w:rsid w:val="008B42B2"/>
    <w:rsid w:val="008B45F7"/>
    <w:rsid w:val="008B48D0"/>
    <w:rsid w:val="008B4E9B"/>
    <w:rsid w:val="008B4ECB"/>
    <w:rsid w:val="008B4F59"/>
    <w:rsid w:val="008B5072"/>
    <w:rsid w:val="008B64A6"/>
    <w:rsid w:val="008B66F1"/>
    <w:rsid w:val="008B6712"/>
    <w:rsid w:val="008B67C3"/>
    <w:rsid w:val="008B6903"/>
    <w:rsid w:val="008B6932"/>
    <w:rsid w:val="008B6D87"/>
    <w:rsid w:val="008B6EC9"/>
    <w:rsid w:val="008B70E7"/>
    <w:rsid w:val="008B713F"/>
    <w:rsid w:val="008B7756"/>
    <w:rsid w:val="008B77F7"/>
    <w:rsid w:val="008B7AA3"/>
    <w:rsid w:val="008B7B1D"/>
    <w:rsid w:val="008C07ED"/>
    <w:rsid w:val="008C0A6D"/>
    <w:rsid w:val="008C10DA"/>
    <w:rsid w:val="008C1F13"/>
    <w:rsid w:val="008C22B2"/>
    <w:rsid w:val="008C23A2"/>
    <w:rsid w:val="008C3907"/>
    <w:rsid w:val="008C3C2B"/>
    <w:rsid w:val="008C3C74"/>
    <w:rsid w:val="008C3C7E"/>
    <w:rsid w:val="008C3EA0"/>
    <w:rsid w:val="008C40FE"/>
    <w:rsid w:val="008C4538"/>
    <w:rsid w:val="008C4C5D"/>
    <w:rsid w:val="008C4D1D"/>
    <w:rsid w:val="008C4D7E"/>
    <w:rsid w:val="008C5317"/>
    <w:rsid w:val="008C534F"/>
    <w:rsid w:val="008C54FF"/>
    <w:rsid w:val="008C5A6B"/>
    <w:rsid w:val="008C5B0A"/>
    <w:rsid w:val="008C5BDA"/>
    <w:rsid w:val="008C5D1A"/>
    <w:rsid w:val="008C5EF6"/>
    <w:rsid w:val="008C6063"/>
    <w:rsid w:val="008C6A3C"/>
    <w:rsid w:val="008C6DD8"/>
    <w:rsid w:val="008C709D"/>
    <w:rsid w:val="008C71BB"/>
    <w:rsid w:val="008C7629"/>
    <w:rsid w:val="008C7FD8"/>
    <w:rsid w:val="008D05D9"/>
    <w:rsid w:val="008D0849"/>
    <w:rsid w:val="008D0890"/>
    <w:rsid w:val="008D0B75"/>
    <w:rsid w:val="008D0BAD"/>
    <w:rsid w:val="008D0D03"/>
    <w:rsid w:val="008D1151"/>
    <w:rsid w:val="008D124D"/>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B9F"/>
    <w:rsid w:val="008D3CC0"/>
    <w:rsid w:val="008D3F73"/>
    <w:rsid w:val="008D3FE6"/>
    <w:rsid w:val="008D414E"/>
    <w:rsid w:val="008D4452"/>
    <w:rsid w:val="008D4588"/>
    <w:rsid w:val="008D4CD8"/>
    <w:rsid w:val="008D4D69"/>
    <w:rsid w:val="008D5061"/>
    <w:rsid w:val="008D53B3"/>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1616"/>
    <w:rsid w:val="008E19A4"/>
    <w:rsid w:val="008E2080"/>
    <w:rsid w:val="008E2095"/>
    <w:rsid w:val="008E2346"/>
    <w:rsid w:val="008E2434"/>
    <w:rsid w:val="008E2C29"/>
    <w:rsid w:val="008E3533"/>
    <w:rsid w:val="008E383D"/>
    <w:rsid w:val="008E3906"/>
    <w:rsid w:val="008E3AAC"/>
    <w:rsid w:val="008E4318"/>
    <w:rsid w:val="008E431B"/>
    <w:rsid w:val="008E4558"/>
    <w:rsid w:val="008E51F3"/>
    <w:rsid w:val="008E5C71"/>
    <w:rsid w:val="008E6191"/>
    <w:rsid w:val="008E6775"/>
    <w:rsid w:val="008E6CBB"/>
    <w:rsid w:val="008E6F8F"/>
    <w:rsid w:val="008E705F"/>
    <w:rsid w:val="008E70C6"/>
    <w:rsid w:val="008E742E"/>
    <w:rsid w:val="008E749B"/>
    <w:rsid w:val="008E752D"/>
    <w:rsid w:val="008E7590"/>
    <w:rsid w:val="008E7974"/>
    <w:rsid w:val="008E7F20"/>
    <w:rsid w:val="008F007C"/>
    <w:rsid w:val="008F009E"/>
    <w:rsid w:val="008F05D8"/>
    <w:rsid w:val="008F088C"/>
    <w:rsid w:val="008F09F7"/>
    <w:rsid w:val="008F0FB3"/>
    <w:rsid w:val="008F0FB9"/>
    <w:rsid w:val="008F1109"/>
    <w:rsid w:val="008F136C"/>
    <w:rsid w:val="008F1ACD"/>
    <w:rsid w:val="008F20FA"/>
    <w:rsid w:val="008F2442"/>
    <w:rsid w:val="008F284F"/>
    <w:rsid w:val="008F2CF2"/>
    <w:rsid w:val="008F2E34"/>
    <w:rsid w:val="008F2E41"/>
    <w:rsid w:val="008F2F94"/>
    <w:rsid w:val="008F33AA"/>
    <w:rsid w:val="008F38FD"/>
    <w:rsid w:val="008F3919"/>
    <w:rsid w:val="008F3DE0"/>
    <w:rsid w:val="008F3F55"/>
    <w:rsid w:val="008F455D"/>
    <w:rsid w:val="008F4690"/>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40F"/>
    <w:rsid w:val="008F75F9"/>
    <w:rsid w:val="008F798C"/>
    <w:rsid w:val="008F79B2"/>
    <w:rsid w:val="008F7AE6"/>
    <w:rsid w:val="00900127"/>
    <w:rsid w:val="0090023D"/>
    <w:rsid w:val="00900505"/>
    <w:rsid w:val="009005EE"/>
    <w:rsid w:val="00900663"/>
    <w:rsid w:val="009009B2"/>
    <w:rsid w:val="00900AF1"/>
    <w:rsid w:val="00900BF5"/>
    <w:rsid w:val="00900D28"/>
    <w:rsid w:val="00900FC2"/>
    <w:rsid w:val="00900FED"/>
    <w:rsid w:val="0090106D"/>
    <w:rsid w:val="00901466"/>
    <w:rsid w:val="00901561"/>
    <w:rsid w:val="009015F2"/>
    <w:rsid w:val="009016AF"/>
    <w:rsid w:val="00901A00"/>
    <w:rsid w:val="00901BC6"/>
    <w:rsid w:val="0090222E"/>
    <w:rsid w:val="00902307"/>
    <w:rsid w:val="009026FD"/>
    <w:rsid w:val="009027A4"/>
    <w:rsid w:val="00902B48"/>
    <w:rsid w:val="00902C86"/>
    <w:rsid w:val="00902D01"/>
    <w:rsid w:val="00902E2B"/>
    <w:rsid w:val="00902E33"/>
    <w:rsid w:val="00902F71"/>
    <w:rsid w:val="00903363"/>
    <w:rsid w:val="00903D25"/>
    <w:rsid w:val="00903EC0"/>
    <w:rsid w:val="00903FBA"/>
    <w:rsid w:val="009046D1"/>
    <w:rsid w:val="00904910"/>
    <w:rsid w:val="00904AAF"/>
    <w:rsid w:val="00904B7A"/>
    <w:rsid w:val="00904C65"/>
    <w:rsid w:val="0090523D"/>
    <w:rsid w:val="00905495"/>
    <w:rsid w:val="0090597C"/>
    <w:rsid w:val="00905B67"/>
    <w:rsid w:val="00905B77"/>
    <w:rsid w:val="00905B82"/>
    <w:rsid w:val="00905DCA"/>
    <w:rsid w:val="00905E41"/>
    <w:rsid w:val="00905FC1"/>
    <w:rsid w:val="00906591"/>
    <w:rsid w:val="00906DC3"/>
    <w:rsid w:val="00906EB7"/>
    <w:rsid w:val="009072B9"/>
    <w:rsid w:val="0090744C"/>
    <w:rsid w:val="0090780C"/>
    <w:rsid w:val="00907B1B"/>
    <w:rsid w:val="00907BE8"/>
    <w:rsid w:val="00907FBB"/>
    <w:rsid w:val="009101DE"/>
    <w:rsid w:val="009102DE"/>
    <w:rsid w:val="00910386"/>
    <w:rsid w:val="009103BD"/>
    <w:rsid w:val="00910610"/>
    <w:rsid w:val="00910DC9"/>
    <w:rsid w:val="00911040"/>
    <w:rsid w:val="009110E7"/>
    <w:rsid w:val="0091112C"/>
    <w:rsid w:val="0091131E"/>
    <w:rsid w:val="009113A5"/>
    <w:rsid w:val="00911403"/>
    <w:rsid w:val="00911A73"/>
    <w:rsid w:val="00911EB5"/>
    <w:rsid w:val="00912095"/>
    <w:rsid w:val="009121E0"/>
    <w:rsid w:val="0091234F"/>
    <w:rsid w:val="00912569"/>
    <w:rsid w:val="009128D9"/>
    <w:rsid w:val="00912A86"/>
    <w:rsid w:val="00912BBC"/>
    <w:rsid w:val="009136DA"/>
    <w:rsid w:val="00913A63"/>
    <w:rsid w:val="00913C0B"/>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5E"/>
    <w:rsid w:val="009159CA"/>
    <w:rsid w:val="00915EF2"/>
    <w:rsid w:val="009165C8"/>
    <w:rsid w:val="00916798"/>
    <w:rsid w:val="009167A6"/>
    <w:rsid w:val="00916AD5"/>
    <w:rsid w:val="009173C6"/>
    <w:rsid w:val="009176EC"/>
    <w:rsid w:val="00917BF6"/>
    <w:rsid w:val="00917C97"/>
    <w:rsid w:val="009205CD"/>
    <w:rsid w:val="00920B21"/>
    <w:rsid w:val="00920B63"/>
    <w:rsid w:val="00920EEE"/>
    <w:rsid w:val="00920F3A"/>
    <w:rsid w:val="00921023"/>
    <w:rsid w:val="00921151"/>
    <w:rsid w:val="009211AB"/>
    <w:rsid w:val="009211CD"/>
    <w:rsid w:val="00921695"/>
    <w:rsid w:val="00921D22"/>
    <w:rsid w:val="0092209B"/>
    <w:rsid w:val="009220C9"/>
    <w:rsid w:val="0092276F"/>
    <w:rsid w:val="00922B50"/>
    <w:rsid w:val="00922DE5"/>
    <w:rsid w:val="00923499"/>
    <w:rsid w:val="009238DA"/>
    <w:rsid w:val="00923932"/>
    <w:rsid w:val="00923B70"/>
    <w:rsid w:val="00923C16"/>
    <w:rsid w:val="0092405A"/>
    <w:rsid w:val="00924583"/>
    <w:rsid w:val="009251E5"/>
    <w:rsid w:val="00926225"/>
    <w:rsid w:val="00926623"/>
    <w:rsid w:val="009269DF"/>
    <w:rsid w:val="00926A1C"/>
    <w:rsid w:val="00926CF6"/>
    <w:rsid w:val="00926D5A"/>
    <w:rsid w:val="00926EC6"/>
    <w:rsid w:val="00926F73"/>
    <w:rsid w:val="00927063"/>
    <w:rsid w:val="009270A3"/>
    <w:rsid w:val="00927490"/>
    <w:rsid w:val="00927BFC"/>
    <w:rsid w:val="009301A4"/>
    <w:rsid w:val="0093033A"/>
    <w:rsid w:val="0093033C"/>
    <w:rsid w:val="00930579"/>
    <w:rsid w:val="00930B8E"/>
    <w:rsid w:val="00930DBE"/>
    <w:rsid w:val="00930DF0"/>
    <w:rsid w:val="00930E36"/>
    <w:rsid w:val="0093110C"/>
    <w:rsid w:val="009314A5"/>
    <w:rsid w:val="009314C8"/>
    <w:rsid w:val="00931535"/>
    <w:rsid w:val="009317AF"/>
    <w:rsid w:val="0093196F"/>
    <w:rsid w:val="0093230B"/>
    <w:rsid w:val="00932873"/>
    <w:rsid w:val="00932F21"/>
    <w:rsid w:val="0093336B"/>
    <w:rsid w:val="009333CA"/>
    <w:rsid w:val="009339EC"/>
    <w:rsid w:val="00933B2F"/>
    <w:rsid w:val="00933D76"/>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0E71"/>
    <w:rsid w:val="0094137D"/>
    <w:rsid w:val="00941586"/>
    <w:rsid w:val="009416AD"/>
    <w:rsid w:val="009417D0"/>
    <w:rsid w:val="009421AA"/>
    <w:rsid w:val="00942356"/>
    <w:rsid w:val="009427D7"/>
    <w:rsid w:val="009428CB"/>
    <w:rsid w:val="00942A08"/>
    <w:rsid w:val="00942B71"/>
    <w:rsid w:val="009430CE"/>
    <w:rsid w:val="0094347F"/>
    <w:rsid w:val="009434A8"/>
    <w:rsid w:val="009435D0"/>
    <w:rsid w:val="00943A2D"/>
    <w:rsid w:val="00943AB7"/>
    <w:rsid w:val="00943AF6"/>
    <w:rsid w:val="00944233"/>
    <w:rsid w:val="00944444"/>
    <w:rsid w:val="0094456D"/>
    <w:rsid w:val="00944623"/>
    <w:rsid w:val="0094476A"/>
    <w:rsid w:val="009450FD"/>
    <w:rsid w:val="00945517"/>
    <w:rsid w:val="0094552F"/>
    <w:rsid w:val="00945655"/>
    <w:rsid w:val="00945D58"/>
    <w:rsid w:val="00946AD0"/>
    <w:rsid w:val="00946C5A"/>
    <w:rsid w:val="00946E47"/>
    <w:rsid w:val="009470D1"/>
    <w:rsid w:val="00947589"/>
    <w:rsid w:val="00947CE3"/>
    <w:rsid w:val="00947D28"/>
    <w:rsid w:val="00950813"/>
    <w:rsid w:val="009508C3"/>
    <w:rsid w:val="00950D63"/>
    <w:rsid w:val="00951256"/>
    <w:rsid w:val="00951552"/>
    <w:rsid w:val="00951D5C"/>
    <w:rsid w:val="00951E7A"/>
    <w:rsid w:val="00951F10"/>
    <w:rsid w:val="009524F4"/>
    <w:rsid w:val="009526C6"/>
    <w:rsid w:val="00952AEA"/>
    <w:rsid w:val="00952D75"/>
    <w:rsid w:val="00952DF5"/>
    <w:rsid w:val="00952EAF"/>
    <w:rsid w:val="00952F25"/>
    <w:rsid w:val="00953398"/>
    <w:rsid w:val="009533BA"/>
    <w:rsid w:val="009536E5"/>
    <w:rsid w:val="00953893"/>
    <w:rsid w:val="00953EB1"/>
    <w:rsid w:val="00954F65"/>
    <w:rsid w:val="009555BB"/>
    <w:rsid w:val="00955635"/>
    <w:rsid w:val="0095653E"/>
    <w:rsid w:val="00956A61"/>
    <w:rsid w:val="00956B18"/>
    <w:rsid w:val="00957023"/>
    <w:rsid w:val="00957468"/>
    <w:rsid w:val="00957496"/>
    <w:rsid w:val="009576CD"/>
    <w:rsid w:val="0095795A"/>
    <w:rsid w:val="0095796D"/>
    <w:rsid w:val="00957A0D"/>
    <w:rsid w:val="00960551"/>
    <w:rsid w:val="00960A12"/>
    <w:rsid w:val="00960B84"/>
    <w:rsid w:val="00960BC2"/>
    <w:rsid w:val="00960FE7"/>
    <w:rsid w:val="009611B0"/>
    <w:rsid w:val="00961540"/>
    <w:rsid w:val="0096199C"/>
    <w:rsid w:val="00961AA1"/>
    <w:rsid w:val="00961B7B"/>
    <w:rsid w:val="00963087"/>
    <w:rsid w:val="0096321A"/>
    <w:rsid w:val="0096346D"/>
    <w:rsid w:val="00963C0E"/>
    <w:rsid w:val="00963EC5"/>
    <w:rsid w:val="00964435"/>
    <w:rsid w:val="009644E1"/>
    <w:rsid w:val="00964583"/>
    <w:rsid w:val="00964747"/>
    <w:rsid w:val="00964872"/>
    <w:rsid w:val="009649C8"/>
    <w:rsid w:val="00964C2D"/>
    <w:rsid w:val="009656C5"/>
    <w:rsid w:val="00965A16"/>
    <w:rsid w:val="00965DC9"/>
    <w:rsid w:val="00966123"/>
    <w:rsid w:val="00966666"/>
    <w:rsid w:val="00966E76"/>
    <w:rsid w:val="00967265"/>
    <w:rsid w:val="0096748E"/>
    <w:rsid w:val="00967A57"/>
    <w:rsid w:val="00967E6A"/>
    <w:rsid w:val="00970040"/>
    <w:rsid w:val="009709D0"/>
    <w:rsid w:val="00970A98"/>
    <w:rsid w:val="00970BDC"/>
    <w:rsid w:val="00970CE1"/>
    <w:rsid w:val="009710DC"/>
    <w:rsid w:val="00971170"/>
    <w:rsid w:val="0097145A"/>
    <w:rsid w:val="0097172F"/>
    <w:rsid w:val="009717D8"/>
    <w:rsid w:val="00971980"/>
    <w:rsid w:val="00971B0A"/>
    <w:rsid w:val="00971DBA"/>
    <w:rsid w:val="00971F5E"/>
    <w:rsid w:val="00972302"/>
    <w:rsid w:val="00972BD8"/>
    <w:rsid w:val="00972BDF"/>
    <w:rsid w:val="00972BE4"/>
    <w:rsid w:val="00972F6B"/>
    <w:rsid w:val="00973219"/>
    <w:rsid w:val="0097338E"/>
    <w:rsid w:val="009733A9"/>
    <w:rsid w:val="0097353F"/>
    <w:rsid w:val="0097356C"/>
    <w:rsid w:val="00973D6D"/>
    <w:rsid w:val="00974086"/>
    <w:rsid w:val="00974762"/>
    <w:rsid w:val="00974845"/>
    <w:rsid w:val="00974B5A"/>
    <w:rsid w:val="00975201"/>
    <w:rsid w:val="00975207"/>
    <w:rsid w:val="00975224"/>
    <w:rsid w:val="009759B5"/>
    <w:rsid w:val="00975FB6"/>
    <w:rsid w:val="00976066"/>
    <w:rsid w:val="009769C3"/>
    <w:rsid w:val="00976CCD"/>
    <w:rsid w:val="00976DAF"/>
    <w:rsid w:val="009775C7"/>
    <w:rsid w:val="00977CBE"/>
    <w:rsid w:val="00977D95"/>
    <w:rsid w:val="0098044C"/>
    <w:rsid w:val="009806DD"/>
    <w:rsid w:val="0098076D"/>
    <w:rsid w:val="009809C6"/>
    <w:rsid w:val="00980BF8"/>
    <w:rsid w:val="009815AA"/>
    <w:rsid w:val="009818B3"/>
    <w:rsid w:val="009818F6"/>
    <w:rsid w:val="00981AA1"/>
    <w:rsid w:val="00981C96"/>
    <w:rsid w:val="0098211B"/>
    <w:rsid w:val="0098234A"/>
    <w:rsid w:val="009823B6"/>
    <w:rsid w:val="00982774"/>
    <w:rsid w:val="009828ED"/>
    <w:rsid w:val="00982B5C"/>
    <w:rsid w:val="00982DC6"/>
    <w:rsid w:val="00983304"/>
    <w:rsid w:val="009833C7"/>
    <w:rsid w:val="00983671"/>
    <w:rsid w:val="00983795"/>
    <w:rsid w:val="00983C0A"/>
    <w:rsid w:val="00983CD7"/>
    <w:rsid w:val="00983EAA"/>
    <w:rsid w:val="00984391"/>
    <w:rsid w:val="0098442B"/>
    <w:rsid w:val="00984B5B"/>
    <w:rsid w:val="00984C2F"/>
    <w:rsid w:val="00984DBB"/>
    <w:rsid w:val="00984F62"/>
    <w:rsid w:val="009852B0"/>
    <w:rsid w:val="0098532B"/>
    <w:rsid w:val="009857C7"/>
    <w:rsid w:val="009858A3"/>
    <w:rsid w:val="00985DC6"/>
    <w:rsid w:val="0098654C"/>
    <w:rsid w:val="00986782"/>
    <w:rsid w:val="0098695E"/>
    <w:rsid w:val="00986AC7"/>
    <w:rsid w:val="00986D79"/>
    <w:rsid w:val="00986F90"/>
    <w:rsid w:val="00986FE0"/>
    <w:rsid w:val="0098716E"/>
    <w:rsid w:val="00987459"/>
    <w:rsid w:val="009874DC"/>
    <w:rsid w:val="00987557"/>
    <w:rsid w:val="0098769F"/>
    <w:rsid w:val="00987D5A"/>
    <w:rsid w:val="009905C4"/>
    <w:rsid w:val="00990BAD"/>
    <w:rsid w:val="00990C07"/>
    <w:rsid w:val="00990C72"/>
    <w:rsid w:val="00990FA4"/>
    <w:rsid w:val="00990FE1"/>
    <w:rsid w:val="009912F9"/>
    <w:rsid w:val="00991462"/>
    <w:rsid w:val="009915D4"/>
    <w:rsid w:val="0099175F"/>
    <w:rsid w:val="0099179A"/>
    <w:rsid w:val="00991C35"/>
    <w:rsid w:val="00992340"/>
    <w:rsid w:val="009924FC"/>
    <w:rsid w:val="00992913"/>
    <w:rsid w:val="00992B23"/>
    <w:rsid w:val="00992E8E"/>
    <w:rsid w:val="009930B7"/>
    <w:rsid w:val="009937FE"/>
    <w:rsid w:val="00993F80"/>
    <w:rsid w:val="00993F82"/>
    <w:rsid w:val="0099445A"/>
    <w:rsid w:val="00995180"/>
    <w:rsid w:val="00995835"/>
    <w:rsid w:val="00995A0D"/>
    <w:rsid w:val="00995B9A"/>
    <w:rsid w:val="00995CEB"/>
    <w:rsid w:val="00995D79"/>
    <w:rsid w:val="00996076"/>
    <w:rsid w:val="00996C89"/>
    <w:rsid w:val="00996DED"/>
    <w:rsid w:val="0099731F"/>
    <w:rsid w:val="0099748E"/>
    <w:rsid w:val="00997915"/>
    <w:rsid w:val="009A0275"/>
    <w:rsid w:val="009A04E5"/>
    <w:rsid w:val="009A055F"/>
    <w:rsid w:val="009A0646"/>
    <w:rsid w:val="009A0750"/>
    <w:rsid w:val="009A0A21"/>
    <w:rsid w:val="009A0CF7"/>
    <w:rsid w:val="009A0ED1"/>
    <w:rsid w:val="009A100C"/>
    <w:rsid w:val="009A1100"/>
    <w:rsid w:val="009A18B4"/>
    <w:rsid w:val="009A1ADF"/>
    <w:rsid w:val="009A1F6D"/>
    <w:rsid w:val="009A2D3A"/>
    <w:rsid w:val="009A3111"/>
    <w:rsid w:val="009A37BA"/>
    <w:rsid w:val="009A3D8F"/>
    <w:rsid w:val="009A3E04"/>
    <w:rsid w:val="009A3F60"/>
    <w:rsid w:val="009A4651"/>
    <w:rsid w:val="009A49A2"/>
    <w:rsid w:val="009A4D02"/>
    <w:rsid w:val="009A5233"/>
    <w:rsid w:val="009A5360"/>
    <w:rsid w:val="009A559D"/>
    <w:rsid w:val="009A59C2"/>
    <w:rsid w:val="009A59FE"/>
    <w:rsid w:val="009A5E9B"/>
    <w:rsid w:val="009A5F68"/>
    <w:rsid w:val="009A6C6A"/>
    <w:rsid w:val="009A6EBB"/>
    <w:rsid w:val="009A7470"/>
    <w:rsid w:val="009A75F0"/>
    <w:rsid w:val="009A7904"/>
    <w:rsid w:val="009A7994"/>
    <w:rsid w:val="009B0C75"/>
    <w:rsid w:val="009B0E10"/>
    <w:rsid w:val="009B1343"/>
    <w:rsid w:val="009B1759"/>
    <w:rsid w:val="009B17EC"/>
    <w:rsid w:val="009B1A17"/>
    <w:rsid w:val="009B2757"/>
    <w:rsid w:val="009B2851"/>
    <w:rsid w:val="009B2DD8"/>
    <w:rsid w:val="009B2E24"/>
    <w:rsid w:val="009B30A9"/>
    <w:rsid w:val="009B3368"/>
    <w:rsid w:val="009B33EC"/>
    <w:rsid w:val="009B370C"/>
    <w:rsid w:val="009B3D88"/>
    <w:rsid w:val="009B4457"/>
    <w:rsid w:val="009B4625"/>
    <w:rsid w:val="009B4740"/>
    <w:rsid w:val="009B48FB"/>
    <w:rsid w:val="009B4D50"/>
    <w:rsid w:val="009B4D59"/>
    <w:rsid w:val="009B4E2D"/>
    <w:rsid w:val="009B545F"/>
    <w:rsid w:val="009B5503"/>
    <w:rsid w:val="009B5CE9"/>
    <w:rsid w:val="009B6458"/>
    <w:rsid w:val="009B6AA7"/>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AD7"/>
    <w:rsid w:val="009C0BD6"/>
    <w:rsid w:val="009C0C36"/>
    <w:rsid w:val="009C0F52"/>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488"/>
    <w:rsid w:val="009C566E"/>
    <w:rsid w:val="009C5C71"/>
    <w:rsid w:val="009C5DCE"/>
    <w:rsid w:val="009C6322"/>
    <w:rsid w:val="009C67FD"/>
    <w:rsid w:val="009C6A9A"/>
    <w:rsid w:val="009C6DEC"/>
    <w:rsid w:val="009C75C0"/>
    <w:rsid w:val="009C760D"/>
    <w:rsid w:val="009C769F"/>
    <w:rsid w:val="009C7811"/>
    <w:rsid w:val="009C7AC6"/>
    <w:rsid w:val="009C7D4F"/>
    <w:rsid w:val="009C7F21"/>
    <w:rsid w:val="009C7F7C"/>
    <w:rsid w:val="009D0076"/>
    <w:rsid w:val="009D02E4"/>
    <w:rsid w:val="009D0682"/>
    <w:rsid w:val="009D08E7"/>
    <w:rsid w:val="009D09E5"/>
    <w:rsid w:val="009D11F3"/>
    <w:rsid w:val="009D15EC"/>
    <w:rsid w:val="009D1844"/>
    <w:rsid w:val="009D1AB9"/>
    <w:rsid w:val="009D1AC3"/>
    <w:rsid w:val="009D26D8"/>
    <w:rsid w:val="009D27D6"/>
    <w:rsid w:val="009D28A6"/>
    <w:rsid w:val="009D2D1C"/>
    <w:rsid w:val="009D2F91"/>
    <w:rsid w:val="009D3145"/>
    <w:rsid w:val="009D3489"/>
    <w:rsid w:val="009D3717"/>
    <w:rsid w:val="009D3E19"/>
    <w:rsid w:val="009D47BB"/>
    <w:rsid w:val="009D4B77"/>
    <w:rsid w:val="009D4BA3"/>
    <w:rsid w:val="009D4D14"/>
    <w:rsid w:val="009D5AEE"/>
    <w:rsid w:val="009D5BDC"/>
    <w:rsid w:val="009D5CFF"/>
    <w:rsid w:val="009D5DA2"/>
    <w:rsid w:val="009D62E0"/>
    <w:rsid w:val="009D62E8"/>
    <w:rsid w:val="009D64EA"/>
    <w:rsid w:val="009D6559"/>
    <w:rsid w:val="009D680C"/>
    <w:rsid w:val="009D688D"/>
    <w:rsid w:val="009D6A22"/>
    <w:rsid w:val="009D6A3B"/>
    <w:rsid w:val="009D6D79"/>
    <w:rsid w:val="009D6DDF"/>
    <w:rsid w:val="009D7435"/>
    <w:rsid w:val="009D7624"/>
    <w:rsid w:val="009D7654"/>
    <w:rsid w:val="009D77EF"/>
    <w:rsid w:val="009D7942"/>
    <w:rsid w:val="009D7A28"/>
    <w:rsid w:val="009D7B16"/>
    <w:rsid w:val="009E0079"/>
    <w:rsid w:val="009E019C"/>
    <w:rsid w:val="009E0413"/>
    <w:rsid w:val="009E04D3"/>
    <w:rsid w:val="009E09BD"/>
    <w:rsid w:val="009E09DA"/>
    <w:rsid w:val="009E0B89"/>
    <w:rsid w:val="009E14D0"/>
    <w:rsid w:val="009E1A75"/>
    <w:rsid w:val="009E1B77"/>
    <w:rsid w:val="009E25E7"/>
    <w:rsid w:val="009E2679"/>
    <w:rsid w:val="009E2688"/>
    <w:rsid w:val="009E274F"/>
    <w:rsid w:val="009E27F4"/>
    <w:rsid w:val="009E2D4B"/>
    <w:rsid w:val="009E31A7"/>
    <w:rsid w:val="009E322F"/>
    <w:rsid w:val="009E34CD"/>
    <w:rsid w:val="009E3797"/>
    <w:rsid w:val="009E3AAD"/>
    <w:rsid w:val="009E429A"/>
    <w:rsid w:val="009E42CF"/>
    <w:rsid w:val="009E455F"/>
    <w:rsid w:val="009E467F"/>
    <w:rsid w:val="009E4819"/>
    <w:rsid w:val="009E49F3"/>
    <w:rsid w:val="009E4E5F"/>
    <w:rsid w:val="009E4E6E"/>
    <w:rsid w:val="009E5544"/>
    <w:rsid w:val="009E55A0"/>
    <w:rsid w:val="009E5BC9"/>
    <w:rsid w:val="009E5FE9"/>
    <w:rsid w:val="009E6041"/>
    <w:rsid w:val="009E6311"/>
    <w:rsid w:val="009E6510"/>
    <w:rsid w:val="009E66DB"/>
    <w:rsid w:val="009E735C"/>
    <w:rsid w:val="009E73D8"/>
    <w:rsid w:val="009F1328"/>
    <w:rsid w:val="009F1385"/>
    <w:rsid w:val="009F1511"/>
    <w:rsid w:val="009F15D5"/>
    <w:rsid w:val="009F16E1"/>
    <w:rsid w:val="009F1A95"/>
    <w:rsid w:val="009F1C91"/>
    <w:rsid w:val="009F1E72"/>
    <w:rsid w:val="009F230A"/>
    <w:rsid w:val="009F2793"/>
    <w:rsid w:val="009F30DA"/>
    <w:rsid w:val="009F3796"/>
    <w:rsid w:val="009F39DC"/>
    <w:rsid w:val="009F3A56"/>
    <w:rsid w:val="009F3B0D"/>
    <w:rsid w:val="009F40FF"/>
    <w:rsid w:val="009F42C2"/>
    <w:rsid w:val="009F4335"/>
    <w:rsid w:val="009F4831"/>
    <w:rsid w:val="009F4BCE"/>
    <w:rsid w:val="009F4D89"/>
    <w:rsid w:val="009F4F40"/>
    <w:rsid w:val="009F5208"/>
    <w:rsid w:val="009F55FC"/>
    <w:rsid w:val="009F59E9"/>
    <w:rsid w:val="009F5B38"/>
    <w:rsid w:val="009F603A"/>
    <w:rsid w:val="009F61B4"/>
    <w:rsid w:val="009F62E6"/>
    <w:rsid w:val="009F6523"/>
    <w:rsid w:val="009F6649"/>
    <w:rsid w:val="009F6932"/>
    <w:rsid w:val="009F69ED"/>
    <w:rsid w:val="009F6A5E"/>
    <w:rsid w:val="009F6A63"/>
    <w:rsid w:val="009F7076"/>
    <w:rsid w:val="009F7151"/>
    <w:rsid w:val="009F7216"/>
    <w:rsid w:val="009F72F9"/>
    <w:rsid w:val="009F7497"/>
    <w:rsid w:val="009F7713"/>
    <w:rsid w:val="009F799B"/>
    <w:rsid w:val="00A00189"/>
    <w:rsid w:val="00A00386"/>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78"/>
    <w:rsid w:val="00A05CA3"/>
    <w:rsid w:val="00A05DDE"/>
    <w:rsid w:val="00A05E47"/>
    <w:rsid w:val="00A05FFF"/>
    <w:rsid w:val="00A060CE"/>
    <w:rsid w:val="00A063CB"/>
    <w:rsid w:val="00A06A38"/>
    <w:rsid w:val="00A06E91"/>
    <w:rsid w:val="00A06F1E"/>
    <w:rsid w:val="00A0728D"/>
    <w:rsid w:val="00A07311"/>
    <w:rsid w:val="00A07416"/>
    <w:rsid w:val="00A0750B"/>
    <w:rsid w:val="00A0758F"/>
    <w:rsid w:val="00A075CA"/>
    <w:rsid w:val="00A10650"/>
    <w:rsid w:val="00A10AA6"/>
    <w:rsid w:val="00A10D63"/>
    <w:rsid w:val="00A10F24"/>
    <w:rsid w:val="00A110A4"/>
    <w:rsid w:val="00A115D6"/>
    <w:rsid w:val="00A1201D"/>
    <w:rsid w:val="00A121C1"/>
    <w:rsid w:val="00A125F5"/>
    <w:rsid w:val="00A12862"/>
    <w:rsid w:val="00A12AA6"/>
    <w:rsid w:val="00A13434"/>
    <w:rsid w:val="00A135CE"/>
    <w:rsid w:val="00A138AE"/>
    <w:rsid w:val="00A138BF"/>
    <w:rsid w:val="00A13972"/>
    <w:rsid w:val="00A13A0A"/>
    <w:rsid w:val="00A13D7C"/>
    <w:rsid w:val="00A13E30"/>
    <w:rsid w:val="00A13F00"/>
    <w:rsid w:val="00A14E3E"/>
    <w:rsid w:val="00A151AA"/>
    <w:rsid w:val="00A15663"/>
    <w:rsid w:val="00A157AE"/>
    <w:rsid w:val="00A15A19"/>
    <w:rsid w:val="00A15F04"/>
    <w:rsid w:val="00A15F71"/>
    <w:rsid w:val="00A16469"/>
    <w:rsid w:val="00A16647"/>
    <w:rsid w:val="00A1691C"/>
    <w:rsid w:val="00A169BD"/>
    <w:rsid w:val="00A16AE1"/>
    <w:rsid w:val="00A16CC9"/>
    <w:rsid w:val="00A16E47"/>
    <w:rsid w:val="00A1737D"/>
    <w:rsid w:val="00A1741C"/>
    <w:rsid w:val="00A17552"/>
    <w:rsid w:val="00A179C1"/>
    <w:rsid w:val="00A17AB0"/>
    <w:rsid w:val="00A20226"/>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3AD"/>
    <w:rsid w:val="00A24460"/>
    <w:rsid w:val="00A24673"/>
    <w:rsid w:val="00A246C8"/>
    <w:rsid w:val="00A248FC"/>
    <w:rsid w:val="00A24CDE"/>
    <w:rsid w:val="00A24EF6"/>
    <w:rsid w:val="00A251B2"/>
    <w:rsid w:val="00A25634"/>
    <w:rsid w:val="00A25AE9"/>
    <w:rsid w:val="00A265AA"/>
    <w:rsid w:val="00A26A6F"/>
    <w:rsid w:val="00A26AF9"/>
    <w:rsid w:val="00A26E81"/>
    <w:rsid w:val="00A271D6"/>
    <w:rsid w:val="00A2732D"/>
    <w:rsid w:val="00A273B1"/>
    <w:rsid w:val="00A277BD"/>
    <w:rsid w:val="00A2794D"/>
    <w:rsid w:val="00A27A6E"/>
    <w:rsid w:val="00A27CC2"/>
    <w:rsid w:val="00A27DC5"/>
    <w:rsid w:val="00A302FE"/>
    <w:rsid w:val="00A3037E"/>
    <w:rsid w:val="00A304B8"/>
    <w:rsid w:val="00A310A7"/>
    <w:rsid w:val="00A310E3"/>
    <w:rsid w:val="00A31110"/>
    <w:rsid w:val="00A318C9"/>
    <w:rsid w:val="00A31B64"/>
    <w:rsid w:val="00A32167"/>
    <w:rsid w:val="00A321A2"/>
    <w:rsid w:val="00A322A1"/>
    <w:rsid w:val="00A325BA"/>
    <w:rsid w:val="00A329C9"/>
    <w:rsid w:val="00A32D76"/>
    <w:rsid w:val="00A32E13"/>
    <w:rsid w:val="00A330D8"/>
    <w:rsid w:val="00A338BD"/>
    <w:rsid w:val="00A33ADD"/>
    <w:rsid w:val="00A3404B"/>
    <w:rsid w:val="00A34CA6"/>
    <w:rsid w:val="00A34EC6"/>
    <w:rsid w:val="00A35111"/>
    <w:rsid w:val="00A35285"/>
    <w:rsid w:val="00A35568"/>
    <w:rsid w:val="00A35624"/>
    <w:rsid w:val="00A356AC"/>
    <w:rsid w:val="00A35DAF"/>
    <w:rsid w:val="00A35DDF"/>
    <w:rsid w:val="00A365C4"/>
    <w:rsid w:val="00A36601"/>
    <w:rsid w:val="00A36D0C"/>
    <w:rsid w:val="00A36FC4"/>
    <w:rsid w:val="00A37074"/>
    <w:rsid w:val="00A37AB7"/>
    <w:rsid w:val="00A37BF8"/>
    <w:rsid w:val="00A37E38"/>
    <w:rsid w:val="00A40450"/>
    <w:rsid w:val="00A405E4"/>
    <w:rsid w:val="00A40A95"/>
    <w:rsid w:val="00A40C7F"/>
    <w:rsid w:val="00A40E1A"/>
    <w:rsid w:val="00A40F36"/>
    <w:rsid w:val="00A415C9"/>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401"/>
    <w:rsid w:val="00A4485A"/>
    <w:rsid w:val="00A44865"/>
    <w:rsid w:val="00A44963"/>
    <w:rsid w:val="00A44B83"/>
    <w:rsid w:val="00A44C19"/>
    <w:rsid w:val="00A44EE0"/>
    <w:rsid w:val="00A45086"/>
    <w:rsid w:val="00A453C0"/>
    <w:rsid w:val="00A45EBD"/>
    <w:rsid w:val="00A45FD6"/>
    <w:rsid w:val="00A4625E"/>
    <w:rsid w:val="00A462AE"/>
    <w:rsid w:val="00A466A2"/>
    <w:rsid w:val="00A4670C"/>
    <w:rsid w:val="00A4718F"/>
    <w:rsid w:val="00A471D7"/>
    <w:rsid w:val="00A47389"/>
    <w:rsid w:val="00A4745D"/>
    <w:rsid w:val="00A47728"/>
    <w:rsid w:val="00A478D7"/>
    <w:rsid w:val="00A47C64"/>
    <w:rsid w:val="00A47F10"/>
    <w:rsid w:val="00A50607"/>
    <w:rsid w:val="00A50898"/>
    <w:rsid w:val="00A50C00"/>
    <w:rsid w:val="00A50C54"/>
    <w:rsid w:val="00A510C0"/>
    <w:rsid w:val="00A5161B"/>
    <w:rsid w:val="00A51BFF"/>
    <w:rsid w:val="00A51D95"/>
    <w:rsid w:val="00A51E37"/>
    <w:rsid w:val="00A520E1"/>
    <w:rsid w:val="00A520F4"/>
    <w:rsid w:val="00A521A6"/>
    <w:rsid w:val="00A521EC"/>
    <w:rsid w:val="00A52888"/>
    <w:rsid w:val="00A52DD9"/>
    <w:rsid w:val="00A539B5"/>
    <w:rsid w:val="00A53B94"/>
    <w:rsid w:val="00A5416F"/>
    <w:rsid w:val="00A54576"/>
    <w:rsid w:val="00A545ED"/>
    <w:rsid w:val="00A55AB3"/>
    <w:rsid w:val="00A55C0E"/>
    <w:rsid w:val="00A5606A"/>
    <w:rsid w:val="00A56269"/>
    <w:rsid w:val="00A5636C"/>
    <w:rsid w:val="00A56378"/>
    <w:rsid w:val="00A5639A"/>
    <w:rsid w:val="00A5641A"/>
    <w:rsid w:val="00A56BE4"/>
    <w:rsid w:val="00A56DCF"/>
    <w:rsid w:val="00A56F1E"/>
    <w:rsid w:val="00A5700D"/>
    <w:rsid w:val="00A57C83"/>
    <w:rsid w:val="00A60799"/>
    <w:rsid w:val="00A60821"/>
    <w:rsid w:val="00A60B02"/>
    <w:rsid w:val="00A60B3A"/>
    <w:rsid w:val="00A60D25"/>
    <w:rsid w:val="00A610F8"/>
    <w:rsid w:val="00A6113B"/>
    <w:rsid w:val="00A619B4"/>
    <w:rsid w:val="00A61E45"/>
    <w:rsid w:val="00A61EF1"/>
    <w:rsid w:val="00A61F41"/>
    <w:rsid w:val="00A61FED"/>
    <w:rsid w:val="00A62244"/>
    <w:rsid w:val="00A62B64"/>
    <w:rsid w:val="00A62D13"/>
    <w:rsid w:val="00A62E3E"/>
    <w:rsid w:val="00A63033"/>
    <w:rsid w:val="00A63193"/>
    <w:rsid w:val="00A632B9"/>
    <w:rsid w:val="00A63715"/>
    <w:rsid w:val="00A63D90"/>
    <w:rsid w:val="00A63EAA"/>
    <w:rsid w:val="00A6476F"/>
    <w:rsid w:val="00A64A51"/>
    <w:rsid w:val="00A64F4C"/>
    <w:rsid w:val="00A656EA"/>
    <w:rsid w:val="00A65A23"/>
    <w:rsid w:val="00A66069"/>
    <w:rsid w:val="00A660FF"/>
    <w:rsid w:val="00A66AFB"/>
    <w:rsid w:val="00A679AD"/>
    <w:rsid w:val="00A67C91"/>
    <w:rsid w:val="00A67F8B"/>
    <w:rsid w:val="00A7029F"/>
    <w:rsid w:val="00A70457"/>
    <w:rsid w:val="00A704FC"/>
    <w:rsid w:val="00A70A64"/>
    <w:rsid w:val="00A70C2A"/>
    <w:rsid w:val="00A70C74"/>
    <w:rsid w:val="00A71260"/>
    <w:rsid w:val="00A71831"/>
    <w:rsid w:val="00A718E5"/>
    <w:rsid w:val="00A71C42"/>
    <w:rsid w:val="00A71E21"/>
    <w:rsid w:val="00A722EA"/>
    <w:rsid w:val="00A72343"/>
    <w:rsid w:val="00A72898"/>
    <w:rsid w:val="00A728D6"/>
    <w:rsid w:val="00A72AB0"/>
    <w:rsid w:val="00A72B13"/>
    <w:rsid w:val="00A72C7E"/>
    <w:rsid w:val="00A72D7A"/>
    <w:rsid w:val="00A72E48"/>
    <w:rsid w:val="00A7368A"/>
    <w:rsid w:val="00A7399B"/>
    <w:rsid w:val="00A73CC6"/>
    <w:rsid w:val="00A743EF"/>
    <w:rsid w:val="00A745F2"/>
    <w:rsid w:val="00A74A9F"/>
    <w:rsid w:val="00A74D47"/>
    <w:rsid w:val="00A7564C"/>
    <w:rsid w:val="00A757D1"/>
    <w:rsid w:val="00A75D57"/>
    <w:rsid w:val="00A763C8"/>
    <w:rsid w:val="00A764F1"/>
    <w:rsid w:val="00A7652C"/>
    <w:rsid w:val="00A7672A"/>
    <w:rsid w:val="00A76880"/>
    <w:rsid w:val="00A76B40"/>
    <w:rsid w:val="00A76FFF"/>
    <w:rsid w:val="00A800CE"/>
    <w:rsid w:val="00A8048E"/>
    <w:rsid w:val="00A805C3"/>
    <w:rsid w:val="00A80616"/>
    <w:rsid w:val="00A8086A"/>
    <w:rsid w:val="00A80F7C"/>
    <w:rsid w:val="00A812CC"/>
    <w:rsid w:val="00A81519"/>
    <w:rsid w:val="00A818AB"/>
    <w:rsid w:val="00A81C04"/>
    <w:rsid w:val="00A81C8C"/>
    <w:rsid w:val="00A81CE5"/>
    <w:rsid w:val="00A81FF7"/>
    <w:rsid w:val="00A82895"/>
    <w:rsid w:val="00A83255"/>
    <w:rsid w:val="00A83401"/>
    <w:rsid w:val="00A834BF"/>
    <w:rsid w:val="00A836F6"/>
    <w:rsid w:val="00A83FBF"/>
    <w:rsid w:val="00A84373"/>
    <w:rsid w:val="00A84B10"/>
    <w:rsid w:val="00A84B11"/>
    <w:rsid w:val="00A84E92"/>
    <w:rsid w:val="00A84F61"/>
    <w:rsid w:val="00A855B1"/>
    <w:rsid w:val="00A856C6"/>
    <w:rsid w:val="00A85DBB"/>
    <w:rsid w:val="00A86399"/>
    <w:rsid w:val="00A86416"/>
    <w:rsid w:val="00A86CD8"/>
    <w:rsid w:val="00A86D3E"/>
    <w:rsid w:val="00A871D7"/>
    <w:rsid w:val="00A87552"/>
    <w:rsid w:val="00A876CD"/>
    <w:rsid w:val="00A876F6"/>
    <w:rsid w:val="00A87FB6"/>
    <w:rsid w:val="00A90016"/>
    <w:rsid w:val="00A90184"/>
    <w:rsid w:val="00A903C8"/>
    <w:rsid w:val="00A905E3"/>
    <w:rsid w:val="00A90947"/>
    <w:rsid w:val="00A915FB"/>
    <w:rsid w:val="00A9218F"/>
    <w:rsid w:val="00A924F0"/>
    <w:rsid w:val="00A92B74"/>
    <w:rsid w:val="00A92E89"/>
    <w:rsid w:val="00A9396B"/>
    <w:rsid w:val="00A93AA6"/>
    <w:rsid w:val="00A93EAF"/>
    <w:rsid w:val="00A94050"/>
    <w:rsid w:val="00A94217"/>
    <w:rsid w:val="00A9484C"/>
    <w:rsid w:val="00A952EA"/>
    <w:rsid w:val="00A958A5"/>
    <w:rsid w:val="00A95946"/>
    <w:rsid w:val="00A95CF9"/>
    <w:rsid w:val="00A95E33"/>
    <w:rsid w:val="00A95E3D"/>
    <w:rsid w:val="00A95EC3"/>
    <w:rsid w:val="00A96A27"/>
    <w:rsid w:val="00A96E48"/>
    <w:rsid w:val="00A96EC2"/>
    <w:rsid w:val="00A96ECA"/>
    <w:rsid w:val="00A96F73"/>
    <w:rsid w:val="00A971F8"/>
    <w:rsid w:val="00A97206"/>
    <w:rsid w:val="00A972A0"/>
    <w:rsid w:val="00A9739A"/>
    <w:rsid w:val="00A975DC"/>
    <w:rsid w:val="00A979C7"/>
    <w:rsid w:val="00A97B21"/>
    <w:rsid w:val="00A97CCC"/>
    <w:rsid w:val="00A97E40"/>
    <w:rsid w:val="00AA04D8"/>
    <w:rsid w:val="00AA08EE"/>
    <w:rsid w:val="00AA0C99"/>
    <w:rsid w:val="00AA0CB3"/>
    <w:rsid w:val="00AA0D88"/>
    <w:rsid w:val="00AA13BF"/>
    <w:rsid w:val="00AA145D"/>
    <w:rsid w:val="00AA16D3"/>
    <w:rsid w:val="00AA1CC0"/>
    <w:rsid w:val="00AA1D0F"/>
    <w:rsid w:val="00AA213F"/>
    <w:rsid w:val="00AA2293"/>
    <w:rsid w:val="00AA2327"/>
    <w:rsid w:val="00AA26FA"/>
    <w:rsid w:val="00AA295F"/>
    <w:rsid w:val="00AA2A27"/>
    <w:rsid w:val="00AA2DBD"/>
    <w:rsid w:val="00AA329B"/>
    <w:rsid w:val="00AA3496"/>
    <w:rsid w:val="00AA34FA"/>
    <w:rsid w:val="00AA3F96"/>
    <w:rsid w:val="00AA43FF"/>
    <w:rsid w:val="00AA44D6"/>
    <w:rsid w:val="00AA4705"/>
    <w:rsid w:val="00AA490F"/>
    <w:rsid w:val="00AA539D"/>
    <w:rsid w:val="00AA5B15"/>
    <w:rsid w:val="00AA5E1A"/>
    <w:rsid w:val="00AA5EC6"/>
    <w:rsid w:val="00AA643B"/>
    <w:rsid w:val="00AA648F"/>
    <w:rsid w:val="00AA6672"/>
    <w:rsid w:val="00AA6916"/>
    <w:rsid w:val="00AA6FDE"/>
    <w:rsid w:val="00AA740C"/>
    <w:rsid w:val="00AA78D1"/>
    <w:rsid w:val="00AA7A91"/>
    <w:rsid w:val="00AA7B28"/>
    <w:rsid w:val="00AA7BD3"/>
    <w:rsid w:val="00AB008A"/>
    <w:rsid w:val="00AB013C"/>
    <w:rsid w:val="00AB0499"/>
    <w:rsid w:val="00AB0B4F"/>
    <w:rsid w:val="00AB0CC1"/>
    <w:rsid w:val="00AB19DD"/>
    <w:rsid w:val="00AB1CC4"/>
    <w:rsid w:val="00AB2129"/>
    <w:rsid w:val="00AB226C"/>
    <w:rsid w:val="00AB260A"/>
    <w:rsid w:val="00AB2785"/>
    <w:rsid w:val="00AB316E"/>
    <w:rsid w:val="00AB358E"/>
    <w:rsid w:val="00AB35B7"/>
    <w:rsid w:val="00AB36F2"/>
    <w:rsid w:val="00AB3851"/>
    <w:rsid w:val="00AB4143"/>
    <w:rsid w:val="00AB488E"/>
    <w:rsid w:val="00AB4A58"/>
    <w:rsid w:val="00AB4F4C"/>
    <w:rsid w:val="00AB55EB"/>
    <w:rsid w:val="00AB58B2"/>
    <w:rsid w:val="00AB5F73"/>
    <w:rsid w:val="00AB617A"/>
    <w:rsid w:val="00AB6282"/>
    <w:rsid w:val="00AB6943"/>
    <w:rsid w:val="00AB7519"/>
    <w:rsid w:val="00AB760B"/>
    <w:rsid w:val="00AB786B"/>
    <w:rsid w:val="00AB791B"/>
    <w:rsid w:val="00AC12A9"/>
    <w:rsid w:val="00AC17F3"/>
    <w:rsid w:val="00AC1807"/>
    <w:rsid w:val="00AC1B97"/>
    <w:rsid w:val="00AC1D9E"/>
    <w:rsid w:val="00AC1F59"/>
    <w:rsid w:val="00AC209A"/>
    <w:rsid w:val="00AC2F83"/>
    <w:rsid w:val="00AC3292"/>
    <w:rsid w:val="00AC3C71"/>
    <w:rsid w:val="00AC47AB"/>
    <w:rsid w:val="00AC58B4"/>
    <w:rsid w:val="00AC5C69"/>
    <w:rsid w:val="00AC5D37"/>
    <w:rsid w:val="00AC5D62"/>
    <w:rsid w:val="00AC64BE"/>
    <w:rsid w:val="00AC68D0"/>
    <w:rsid w:val="00AC6A58"/>
    <w:rsid w:val="00AC6C3A"/>
    <w:rsid w:val="00AC6E31"/>
    <w:rsid w:val="00AC7012"/>
    <w:rsid w:val="00AC7223"/>
    <w:rsid w:val="00AC78F8"/>
    <w:rsid w:val="00AC7A90"/>
    <w:rsid w:val="00AC7F34"/>
    <w:rsid w:val="00AC7F46"/>
    <w:rsid w:val="00AD01FB"/>
    <w:rsid w:val="00AD024C"/>
    <w:rsid w:val="00AD032F"/>
    <w:rsid w:val="00AD0656"/>
    <w:rsid w:val="00AD0D90"/>
    <w:rsid w:val="00AD204D"/>
    <w:rsid w:val="00AD2599"/>
    <w:rsid w:val="00AD25AE"/>
    <w:rsid w:val="00AD292A"/>
    <w:rsid w:val="00AD2C3C"/>
    <w:rsid w:val="00AD2DF4"/>
    <w:rsid w:val="00AD3125"/>
    <w:rsid w:val="00AD333B"/>
    <w:rsid w:val="00AD35E6"/>
    <w:rsid w:val="00AD35EB"/>
    <w:rsid w:val="00AD3F34"/>
    <w:rsid w:val="00AD4085"/>
    <w:rsid w:val="00AD4427"/>
    <w:rsid w:val="00AD496A"/>
    <w:rsid w:val="00AD4B70"/>
    <w:rsid w:val="00AD4BB3"/>
    <w:rsid w:val="00AD4CCC"/>
    <w:rsid w:val="00AD4F75"/>
    <w:rsid w:val="00AD52DA"/>
    <w:rsid w:val="00AD555B"/>
    <w:rsid w:val="00AD585F"/>
    <w:rsid w:val="00AD58B1"/>
    <w:rsid w:val="00AD5C2B"/>
    <w:rsid w:val="00AD5D03"/>
    <w:rsid w:val="00AD5D16"/>
    <w:rsid w:val="00AD5D82"/>
    <w:rsid w:val="00AD5E9F"/>
    <w:rsid w:val="00AD63A5"/>
    <w:rsid w:val="00AD6781"/>
    <w:rsid w:val="00AD693F"/>
    <w:rsid w:val="00AD6D6F"/>
    <w:rsid w:val="00AD6FFD"/>
    <w:rsid w:val="00AD7609"/>
    <w:rsid w:val="00AD77B5"/>
    <w:rsid w:val="00AD781D"/>
    <w:rsid w:val="00AD7AC5"/>
    <w:rsid w:val="00AD7EA2"/>
    <w:rsid w:val="00AE02C4"/>
    <w:rsid w:val="00AE0D65"/>
    <w:rsid w:val="00AE0EDD"/>
    <w:rsid w:val="00AE11FA"/>
    <w:rsid w:val="00AE13DD"/>
    <w:rsid w:val="00AE159E"/>
    <w:rsid w:val="00AE16A0"/>
    <w:rsid w:val="00AE18D3"/>
    <w:rsid w:val="00AE193F"/>
    <w:rsid w:val="00AE19D7"/>
    <w:rsid w:val="00AE1BFE"/>
    <w:rsid w:val="00AE1CF3"/>
    <w:rsid w:val="00AE2409"/>
    <w:rsid w:val="00AE2805"/>
    <w:rsid w:val="00AE2CF3"/>
    <w:rsid w:val="00AE2D55"/>
    <w:rsid w:val="00AE2DBB"/>
    <w:rsid w:val="00AE2FC5"/>
    <w:rsid w:val="00AE3A91"/>
    <w:rsid w:val="00AE3DD0"/>
    <w:rsid w:val="00AE3EE8"/>
    <w:rsid w:val="00AE453E"/>
    <w:rsid w:val="00AE4D59"/>
    <w:rsid w:val="00AE5086"/>
    <w:rsid w:val="00AE53A2"/>
    <w:rsid w:val="00AE5CBE"/>
    <w:rsid w:val="00AE60C6"/>
    <w:rsid w:val="00AE642D"/>
    <w:rsid w:val="00AE6530"/>
    <w:rsid w:val="00AE6A35"/>
    <w:rsid w:val="00AE6BE2"/>
    <w:rsid w:val="00AE6D3E"/>
    <w:rsid w:val="00AE6F9E"/>
    <w:rsid w:val="00AE7606"/>
    <w:rsid w:val="00AE7D4B"/>
    <w:rsid w:val="00AE7DB5"/>
    <w:rsid w:val="00AF002A"/>
    <w:rsid w:val="00AF0B03"/>
    <w:rsid w:val="00AF1518"/>
    <w:rsid w:val="00AF16CC"/>
    <w:rsid w:val="00AF1F48"/>
    <w:rsid w:val="00AF209D"/>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794"/>
    <w:rsid w:val="00AF5E5C"/>
    <w:rsid w:val="00AF5F80"/>
    <w:rsid w:val="00AF640D"/>
    <w:rsid w:val="00AF66EB"/>
    <w:rsid w:val="00AF6CB1"/>
    <w:rsid w:val="00AF73D4"/>
    <w:rsid w:val="00AF7564"/>
    <w:rsid w:val="00AF75B4"/>
    <w:rsid w:val="00AF79C5"/>
    <w:rsid w:val="00AF7B5D"/>
    <w:rsid w:val="00AF7EC1"/>
    <w:rsid w:val="00B0004A"/>
    <w:rsid w:val="00B00A9F"/>
    <w:rsid w:val="00B00DA5"/>
    <w:rsid w:val="00B0130A"/>
    <w:rsid w:val="00B013CE"/>
    <w:rsid w:val="00B015AC"/>
    <w:rsid w:val="00B01767"/>
    <w:rsid w:val="00B01816"/>
    <w:rsid w:val="00B01AF2"/>
    <w:rsid w:val="00B01C03"/>
    <w:rsid w:val="00B01EB7"/>
    <w:rsid w:val="00B03A01"/>
    <w:rsid w:val="00B03E65"/>
    <w:rsid w:val="00B04230"/>
    <w:rsid w:val="00B042AD"/>
    <w:rsid w:val="00B044CD"/>
    <w:rsid w:val="00B04788"/>
    <w:rsid w:val="00B04899"/>
    <w:rsid w:val="00B048E3"/>
    <w:rsid w:val="00B04B0A"/>
    <w:rsid w:val="00B05290"/>
    <w:rsid w:val="00B05462"/>
    <w:rsid w:val="00B05985"/>
    <w:rsid w:val="00B05C6D"/>
    <w:rsid w:val="00B05CF5"/>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442"/>
    <w:rsid w:val="00B10523"/>
    <w:rsid w:val="00B10832"/>
    <w:rsid w:val="00B10F50"/>
    <w:rsid w:val="00B1176D"/>
    <w:rsid w:val="00B1186F"/>
    <w:rsid w:val="00B11ED0"/>
    <w:rsid w:val="00B1261B"/>
    <w:rsid w:val="00B128D7"/>
    <w:rsid w:val="00B1297A"/>
    <w:rsid w:val="00B12D6A"/>
    <w:rsid w:val="00B12DCC"/>
    <w:rsid w:val="00B130A6"/>
    <w:rsid w:val="00B130D3"/>
    <w:rsid w:val="00B13805"/>
    <w:rsid w:val="00B13843"/>
    <w:rsid w:val="00B13BF4"/>
    <w:rsid w:val="00B142CD"/>
    <w:rsid w:val="00B1440B"/>
    <w:rsid w:val="00B14418"/>
    <w:rsid w:val="00B14474"/>
    <w:rsid w:val="00B14745"/>
    <w:rsid w:val="00B14D74"/>
    <w:rsid w:val="00B15426"/>
    <w:rsid w:val="00B156C6"/>
    <w:rsid w:val="00B15921"/>
    <w:rsid w:val="00B163B0"/>
    <w:rsid w:val="00B16642"/>
    <w:rsid w:val="00B16721"/>
    <w:rsid w:val="00B17926"/>
    <w:rsid w:val="00B17BE6"/>
    <w:rsid w:val="00B17BEB"/>
    <w:rsid w:val="00B17E67"/>
    <w:rsid w:val="00B2023A"/>
    <w:rsid w:val="00B2068B"/>
    <w:rsid w:val="00B20AC8"/>
    <w:rsid w:val="00B20C4A"/>
    <w:rsid w:val="00B20E3A"/>
    <w:rsid w:val="00B21002"/>
    <w:rsid w:val="00B2117E"/>
    <w:rsid w:val="00B211BA"/>
    <w:rsid w:val="00B2160A"/>
    <w:rsid w:val="00B2198D"/>
    <w:rsid w:val="00B21D56"/>
    <w:rsid w:val="00B22470"/>
    <w:rsid w:val="00B22BE6"/>
    <w:rsid w:val="00B22C45"/>
    <w:rsid w:val="00B22FC5"/>
    <w:rsid w:val="00B23059"/>
    <w:rsid w:val="00B235A6"/>
    <w:rsid w:val="00B239D8"/>
    <w:rsid w:val="00B2429F"/>
    <w:rsid w:val="00B24983"/>
    <w:rsid w:val="00B24D99"/>
    <w:rsid w:val="00B24FC9"/>
    <w:rsid w:val="00B251D6"/>
    <w:rsid w:val="00B25934"/>
    <w:rsid w:val="00B25B31"/>
    <w:rsid w:val="00B25D53"/>
    <w:rsid w:val="00B25E3B"/>
    <w:rsid w:val="00B25F3D"/>
    <w:rsid w:val="00B25F49"/>
    <w:rsid w:val="00B26797"/>
    <w:rsid w:val="00B26D3C"/>
    <w:rsid w:val="00B26FCA"/>
    <w:rsid w:val="00B2749D"/>
    <w:rsid w:val="00B274E7"/>
    <w:rsid w:val="00B2755D"/>
    <w:rsid w:val="00B2762A"/>
    <w:rsid w:val="00B276BA"/>
    <w:rsid w:val="00B27C18"/>
    <w:rsid w:val="00B27D77"/>
    <w:rsid w:val="00B3051B"/>
    <w:rsid w:val="00B30A68"/>
    <w:rsid w:val="00B312C7"/>
    <w:rsid w:val="00B3136E"/>
    <w:rsid w:val="00B319F4"/>
    <w:rsid w:val="00B31ADF"/>
    <w:rsid w:val="00B32292"/>
    <w:rsid w:val="00B32368"/>
    <w:rsid w:val="00B3243B"/>
    <w:rsid w:val="00B32654"/>
    <w:rsid w:val="00B32778"/>
    <w:rsid w:val="00B32BA1"/>
    <w:rsid w:val="00B334A9"/>
    <w:rsid w:val="00B33511"/>
    <w:rsid w:val="00B338BB"/>
    <w:rsid w:val="00B33AE1"/>
    <w:rsid w:val="00B33AEE"/>
    <w:rsid w:val="00B33F5D"/>
    <w:rsid w:val="00B340A1"/>
    <w:rsid w:val="00B340B3"/>
    <w:rsid w:val="00B34378"/>
    <w:rsid w:val="00B345E6"/>
    <w:rsid w:val="00B34ABD"/>
    <w:rsid w:val="00B34EC6"/>
    <w:rsid w:val="00B352AE"/>
    <w:rsid w:val="00B3534C"/>
    <w:rsid w:val="00B3541E"/>
    <w:rsid w:val="00B35457"/>
    <w:rsid w:val="00B35846"/>
    <w:rsid w:val="00B35B97"/>
    <w:rsid w:val="00B35BE7"/>
    <w:rsid w:val="00B35C4C"/>
    <w:rsid w:val="00B35DB5"/>
    <w:rsid w:val="00B35DD2"/>
    <w:rsid w:val="00B35E3F"/>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BF1"/>
    <w:rsid w:val="00B40C54"/>
    <w:rsid w:val="00B40D8A"/>
    <w:rsid w:val="00B40F61"/>
    <w:rsid w:val="00B41A3E"/>
    <w:rsid w:val="00B41BA4"/>
    <w:rsid w:val="00B41C8D"/>
    <w:rsid w:val="00B41C9A"/>
    <w:rsid w:val="00B424C0"/>
    <w:rsid w:val="00B42D9D"/>
    <w:rsid w:val="00B43228"/>
    <w:rsid w:val="00B432A5"/>
    <w:rsid w:val="00B433E2"/>
    <w:rsid w:val="00B4360B"/>
    <w:rsid w:val="00B4380E"/>
    <w:rsid w:val="00B4389D"/>
    <w:rsid w:val="00B43D1D"/>
    <w:rsid w:val="00B45135"/>
    <w:rsid w:val="00B4589F"/>
    <w:rsid w:val="00B45B70"/>
    <w:rsid w:val="00B46047"/>
    <w:rsid w:val="00B4615E"/>
    <w:rsid w:val="00B463E4"/>
    <w:rsid w:val="00B4648E"/>
    <w:rsid w:val="00B46723"/>
    <w:rsid w:val="00B47751"/>
    <w:rsid w:val="00B50E20"/>
    <w:rsid w:val="00B50ED1"/>
    <w:rsid w:val="00B50F32"/>
    <w:rsid w:val="00B5194E"/>
    <w:rsid w:val="00B51A1B"/>
    <w:rsid w:val="00B51A65"/>
    <w:rsid w:val="00B51BD5"/>
    <w:rsid w:val="00B51DA4"/>
    <w:rsid w:val="00B51F77"/>
    <w:rsid w:val="00B52111"/>
    <w:rsid w:val="00B5222B"/>
    <w:rsid w:val="00B5226E"/>
    <w:rsid w:val="00B5247A"/>
    <w:rsid w:val="00B5251F"/>
    <w:rsid w:val="00B52AB9"/>
    <w:rsid w:val="00B52E0D"/>
    <w:rsid w:val="00B52F55"/>
    <w:rsid w:val="00B53054"/>
    <w:rsid w:val="00B53153"/>
    <w:rsid w:val="00B53267"/>
    <w:rsid w:val="00B53310"/>
    <w:rsid w:val="00B53A13"/>
    <w:rsid w:val="00B53DBF"/>
    <w:rsid w:val="00B53E60"/>
    <w:rsid w:val="00B545F3"/>
    <w:rsid w:val="00B5471A"/>
    <w:rsid w:val="00B54876"/>
    <w:rsid w:val="00B54954"/>
    <w:rsid w:val="00B56077"/>
    <w:rsid w:val="00B5610E"/>
    <w:rsid w:val="00B56138"/>
    <w:rsid w:val="00B562BD"/>
    <w:rsid w:val="00B56F3A"/>
    <w:rsid w:val="00B57251"/>
    <w:rsid w:val="00B576D5"/>
    <w:rsid w:val="00B57784"/>
    <w:rsid w:val="00B57CDE"/>
    <w:rsid w:val="00B57E24"/>
    <w:rsid w:val="00B57E43"/>
    <w:rsid w:val="00B57ED9"/>
    <w:rsid w:val="00B603CE"/>
    <w:rsid w:val="00B60BB5"/>
    <w:rsid w:val="00B60CCA"/>
    <w:rsid w:val="00B60DED"/>
    <w:rsid w:val="00B6121A"/>
    <w:rsid w:val="00B6179D"/>
    <w:rsid w:val="00B6186B"/>
    <w:rsid w:val="00B619AB"/>
    <w:rsid w:val="00B61B2E"/>
    <w:rsid w:val="00B61C7E"/>
    <w:rsid w:val="00B62114"/>
    <w:rsid w:val="00B62444"/>
    <w:rsid w:val="00B62507"/>
    <w:rsid w:val="00B62E59"/>
    <w:rsid w:val="00B62F48"/>
    <w:rsid w:val="00B6370B"/>
    <w:rsid w:val="00B6373B"/>
    <w:rsid w:val="00B63807"/>
    <w:rsid w:val="00B638F1"/>
    <w:rsid w:val="00B63934"/>
    <w:rsid w:val="00B63A51"/>
    <w:rsid w:val="00B63F1D"/>
    <w:rsid w:val="00B63FA1"/>
    <w:rsid w:val="00B64275"/>
    <w:rsid w:val="00B6430C"/>
    <w:rsid w:val="00B64BAA"/>
    <w:rsid w:val="00B64C54"/>
    <w:rsid w:val="00B64D11"/>
    <w:rsid w:val="00B64F9D"/>
    <w:rsid w:val="00B652D8"/>
    <w:rsid w:val="00B661B0"/>
    <w:rsid w:val="00B669D5"/>
    <w:rsid w:val="00B66B31"/>
    <w:rsid w:val="00B66CD5"/>
    <w:rsid w:val="00B66EC0"/>
    <w:rsid w:val="00B673E2"/>
    <w:rsid w:val="00B67637"/>
    <w:rsid w:val="00B67E0D"/>
    <w:rsid w:val="00B70261"/>
    <w:rsid w:val="00B7036D"/>
    <w:rsid w:val="00B70372"/>
    <w:rsid w:val="00B703E0"/>
    <w:rsid w:val="00B7064C"/>
    <w:rsid w:val="00B7071C"/>
    <w:rsid w:val="00B70BC2"/>
    <w:rsid w:val="00B70D91"/>
    <w:rsid w:val="00B70E36"/>
    <w:rsid w:val="00B7109E"/>
    <w:rsid w:val="00B7135B"/>
    <w:rsid w:val="00B7170C"/>
    <w:rsid w:val="00B71C94"/>
    <w:rsid w:val="00B7200F"/>
    <w:rsid w:val="00B72124"/>
    <w:rsid w:val="00B72AB2"/>
    <w:rsid w:val="00B7336F"/>
    <w:rsid w:val="00B734CA"/>
    <w:rsid w:val="00B73779"/>
    <w:rsid w:val="00B73820"/>
    <w:rsid w:val="00B73C07"/>
    <w:rsid w:val="00B742F7"/>
    <w:rsid w:val="00B745E0"/>
    <w:rsid w:val="00B749A0"/>
    <w:rsid w:val="00B74CC9"/>
    <w:rsid w:val="00B751F0"/>
    <w:rsid w:val="00B752F1"/>
    <w:rsid w:val="00B755CE"/>
    <w:rsid w:val="00B755FD"/>
    <w:rsid w:val="00B761B3"/>
    <w:rsid w:val="00B76314"/>
    <w:rsid w:val="00B76411"/>
    <w:rsid w:val="00B76517"/>
    <w:rsid w:val="00B7658D"/>
    <w:rsid w:val="00B7694A"/>
    <w:rsid w:val="00B7702A"/>
    <w:rsid w:val="00B77377"/>
    <w:rsid w:val="00B77413"/>
    <w:rsid w:val="00B778A6"/>
    <w:rsid w:val="00B778AA"/>
    <w:rsid w:val="00B77B94"/>
    <w:rsid w:val="00B806A3"/>
    <w:rsid w:val="00B8088A"/>
    <w:rsid w:val="00B815E1"/>
    <w:rsid w:val="00B81794"/>
    <w:rsid w:val="00B81FC0"/>
    <w:rsid w:val="00B81FFC"/>
    <w:rsid w:val="00B82171"/>
    <w:rsid w:val="00B824FA"/>
    <w:rsid w:val="00B8289C"/>
    <w:rsid w:val="00B82AAD"/>
    <w:rsid w:val="00B82D27"/>
    <w:rsid w:val="00B82F31"/>
    <w:rsid w:val="00B83318"/>
    <w:rsid w:val="00B83CA8"/>
    <w:rsid w:val="00B83D8F"/>
    <w:rsid w:val="00B84204"/>
    <w:rsid w:val="00B84464"/>
    <w:rsid w:val="00B8446F"/>
    <w:rsid w:val="00B84535"/>
    <w:rsid w:val="00B84A06"/>
    <w:rsid w:val="00B84AF6"/>
    <w:rsid w:val="00B84DC1"/>
    <w:rsid w:val="00B85071"/>
    <w:rsid w:val="00B8623C"/>
    <w:rsid w:val="00B86801"/>
    <w:rsid w:val="00B86A7C"/>
    <w:rsid w:val="00B86B98"/>
    <w:rsid w:val="00B86BD6"/>
    <w:rsid w:val="00B86D7D"/>
    <w:rsid w:val="00B872BE"/>
    <w:rsid w:val="00B87925"/>
    <w:rsid w:val="00B87961"/>
    <w:rsid w:val="00B87CAC"/>
    <w:rsid w:val="00B908B1"/>
    <w:rsid w:val="00B90A01"/>
    <w:rsid w:val="00B90B9D"/>
    <w:rsid w:val="00B90BCD"/>
    <w:rsid w:val="00B90FDA"/>
    <w:rsid w:val="00B90FFF"/>
    <w:rsid w:val="00B91230"/>
    <w:rsid w:val="00B91378"/>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45"/>
    <w:rsid w:val="00B9579A"/>
    <w:rsid w:val="00B9585C"/>
    <w:rsid w:val="00B96003"/>
    <w:rsid w:val="00B9679E"/>
    <w:rsid w:val="00B96838"/>
    <w:rsid w:val="00B96C33"/>
    <w:rsid w:val="00B9753A"/>
    <w:rsid w:val="00B976FB"/>
    <w:rsid w:val="00B9773C"/>
    <w:rsid w:val="00B97BC6"/>
    <w:rsid w:val="00B97DEF"/>
    <w:rsid w:val="00BA0257"/>
    <w:rsid w:val="00BA025F"/>
    <w:rsid w:val="00BA0C2E"/>
    <w:rsid w:val="00BA0C3C"/>
    <w:rsid w:val="00BA18D2"/>
    <w:rsid w:val="00BA1DB3"/>
    <w:rsid w:val="00BA20FB"/>
    <w:rsid w:val="00BA2120"/>
    <w:rsid w:val="00BA215E"/>
    <w:rsid w:val="00BA216E"/>
    <w:rsid w:val="00BA2898"/>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B4"/>
    <w:rsid w:val="00BA6EF3"/>
    <w:rsid w:val="00BA7711"/>
    <w:rsid w:val="00BA7BCC"/>
    <w:rsid w:val="00BA7C77"/>
    <w:rsid w:val="00BA7DF4"/>
    <w:rsid w:val="00BA7F2B"/>
    <w:rsid w:val="00BB00FC"/>
    <w:rsid w:val="00BB03B5"/>
    <w:rsid w:val="00BB062A"/>
    <w:rsid w:val="00BB065C"/>
    <w:rsid w:val="00BB073C"/>
    <w:rsid w:val="00BB0BF0"/>
    <w:rsid w:val="00BB0E3E"/>
    <w:rsid w:val="00BB102D"/>
    <w:rsid w:val="00BB12E8"/>
    <w:rsid w:val="00BB1584"/>
    <w:rsid w:val="00BB1693"/>
    <w:rsid w:val="00BB1770"/>
    <w:rsid w:val="00BB1BEA"/>
    <w:rsid w:val="00BB1C4C"/>
    <w:rsid w:val="00BB1C65"/>
    <w:rsid w:val="00BB1D7C"/>
    <w:rsid w:val="00BB1E35"/>
    <w:rsid w:val="00BB2531"/>
    <w:rsid w:val="00BB27D6"/>
    <w:rsid w:val="00BB2892"/>
    <w:rsid w:val="00BB2A3A"/>
    <w:rsid w:val="00BB2E61"/>
    <w:rsid w:val="00BB3CD5"/>
    <w:rsid w:val="00BB3DAB"/>
    <w:rsid w:val="00BB44CB"/>
    <w:rsid w:val="00BB4A68"/>
    <w:rsid w:val="00BB4F91"/>
    <w:rsid w:val="00BB5D8F"/>
    <w:rsid w:val="00BB5E43"/>
    <w:rsid w:val="00BB61A4"/>
    <w:rsid w:val="00BB6447"/>
    <w:rsid w:val="00BB697E"/>
    <w:rsid w:val="00BB6AF1"/>
    <w:rsid w:val="00BB6BE8"/>
    <w:rsid w:val="00BB6C3C"/>
    <w:rsid w:val="00BB6E7D"/>
    <w:rsid w:val="00BB711C"/>
    <w:rsid w:val="00BB774B"/>
    <w:rsid w:val="00BB7928"/>
    <w:rsid w:val="00BB7F63"/>
    <w:rsid w:val="00BC0343"/>
    <w:rsid w:val="00BC06CC"/>
    <w:rsid w:val="00BC0E90"/>
    <w:rsid w:val="00BC0EB0"/>
    <w:rsid w:val="00BC10D6"/>
    <w:rsid w:val="00BC1209"/>
    <w:rsid w:val="00BC157B"/>
    <w:rsid w:val="00BC177B"/>
    <w:rsid w:val="00BC1AAD"/>
    <w:rsid w:val="00BC1BF1"/>
    <w:rsid w:val="00BC1D39"/>
    <w:rsid w:val="00BC1E6E"/>
    <w:rsid w:val="00BC2191"/>
    <w:rsid w:val="00BC2258"/>
    <w:rsid w:val="00BC22DF"/>
    <w:rsid w:val="00BC230E"/>
    <w:rsid w:val="00BC26F5"/>
    <w:rsid w:val="00BC2B3C"/>
    <w:rsid w:val="00BC2C54"/>
    <w:rsid w:val="00BC2E2D"/>
    <w:rsid w:val="00BC2F4F"/>
    <w:rsid w:val="00BC35FB"/>
    <w:rsid w:val="00BC3712"/>
    <w:rsid w:val="00BC3756"/>
    <w:rsid w:val="00BC4194"/>
    <w:rsid w:val="00BC42EB"/>
    <w:rsid w:val="00BC4326"/>
    <w:rsid w:val="00BC483B"/>
    <w:rsid w:val="00BC4F3B"/>
    <w:rsid w:val="00BC4F3F"/>
    <w:rsid w:val="00BC5B9A"/>
    <w:rsid w:val="00BC5C3C"/>
    <w:rsid w:val="00BC5D8C"/>
    <w:rsid w:val="00BC5D93"/>
    <w:rsid w:val="00BC5E65"/>
    <w:rsid w:val="00BC6009"/>
    <w:rsid w:val="00BC683E"/>
    <w:rsid w:val="00BC69E9"/>
    <w:rsid w:val="00BC6B91"/>
    <w:rsid w:val="00BC6D1F"/>
    <w:rsid w:val="00BC76A1"/>
    <w:rsid w:val="00BC772B"/>
    <w:rsid w:val="00BC78EE"/>
    <w:rsid w:val="00BC7B97"/>
    <w:rsid w:val="00BC7C48"/>
    <w:rsid w:val="00BC7EA8"/>
    <w:rsid w:val="00BC7F21"/>
    <w:rsid w:val="00BD0223"/>
    <w:rsid w:val="00BD10E4"/>
    <w:rsid w:val="00BD113A"/>
    <w:rsid w:val="00BD114F"/>
    <w:rsid w:val="00BD1394"/>
    <w:rsid w:val="00BD22F8"/>
    <w:rsid w:val="00BD25D6"/>
    <w:rsid w:val="00BD2697"/>
    <w:rsid w:val="00BD2A2C"/>
    <w:rsid w:val="00BD2B9D"/>
    <w:rsid w:val="00BD2D5F"/>
    <w:rsid w:val="00BD3009"/>
    <w:rsid w:val="00BD378C"/>
    <w:rsid w:val="00BD3836"/>
    <w:rsid w:val="00BD43BE"/>
    <w:rsid w:val="00BD49C2"/>
    <w:rsid w:val="00BD5377"/>
    <w:rsid w:val="00BD54ED"/>
    <w:rsid w:val="00BD5737"/>
    <w:rsid w:val="00BD573B"/>
    <w:rsid w:val="00BD5789"/>
    <w:rsid w:val="00BD578D"/>
    <w:rsid w:val="00BD5880"/>
    <w:rsid w:val="00BD5AB0"/>
    <w:rsid w:val="00BD5AF5"/>
    <w:rsid w:val="00BD5C2D"/>
    <w:rsid w:val="00BD5DA3"/>
    <w:rsid w:val="00BD6088"/>
    <w:rsid w:val="00BD619E"/>
    <w:rsid w:val="00BD6620"/>
    <w:rsid w:val="00BD686B"/>
    <w:rsid w:val="00BD6A5B"/>
    <w:rsid w:val="00BD6CBF"/>
    <w:rsid w:val="00BD6F82"/>
    <w:rsid w:val="00BD7181"/>
    <w:rsid w:val="00BD7224"/>
    <w:rsid w:val="00BD748C"/>
    <w:rsid w:val="00BD76D8"/>
    <w:rsid w:val="00BD7AEA"/>
    <w:rsid w:val="00BE05CE"/>
    <w:rsid w:val="00BE0837"/>
    <w:rsid w:val="00BE0A3A"/>
    <w:rsid w:val="00BE0B20"/>
    <w:rsid w:val="00BE0C33"/>
    <w:rsid w:val="00BE0C82"/>
    <w:rsid w:val="00BE104A"/>
    <w:rsid w:val="00BE10B7"/>
    <w:rsid w:val="00BE1461"/>
    <w:rsid w:val="00BE175F"/>
    <w:rsid w:val="00BE1A62"/>
    <w:rsid w:val="00BE1B15"/>
    <w:rsid w:val="00BE2082"/>
    <w:rsid w:val="00BE21B2"/>
    <w:rsid w:val="00BE22E0"/>
    <w:rsid w:val="00BE2333"/>
    <w:rsid w:val="00BE26E6"/>
    <w:rsid w:val="00BE2B2E"/>
    <w:rsid w:val="00BE3088"/>
    <w:rsid w:val="00BE311F"/>
    <w:rsid w:val="00BE365E"/>
    <w:rsid w:val="00BE3804"/>
    <w:rsid w:val="00BE3E28"/>
    <w:rsid w:val="00BE3F08"/>
    <w:rsid w:val="00BE42BC"/>
    <w:rsid w:val="00BE4CCC"/>
    <w:rsid w:val="00BE4D2F"/>
    <w:rsid w:val="00BE588F"/>
    <w:rsid w:val="00BE59CC"/>
    <w:rsid w:val="00BE5FEF"/>
    <w:rsid w:val="00BE603F"/>
    <w:rsid w:val="00BE60C3"/>
    <w:rsid w:val="00BE63A4"/>
    <w:rsid w:val="00BE63D5"/>
    <w:rsid w:val="00BE6991"/>
    <w:rsid w:val="00BE6CDF"/>
    <w:rsid w:val="00BE752A"/>
    <w:rsid w:val="00BE7679"/>
    <w:rsid w:val="00BE7F63"/>
    <w:rsid w:val="00BF02E5"/>
    <w:rsid w:val="00BF05B9"/>
    <w:rsid w:val="00BF0A3D"/>
    <w:rsid w:val="00BF0A47"/>
    <w:rsid w:val="00BF0AE2"/>
    <w:rsid w:val="00BF0F99"/>
    <w:rsid w:val="00BF117A"/>
    <w:rsid w:val="00BF152B"/>
    <w:rsid w:val="00BF16C7"/>
    <w:rsid w:val="00BF1A35"/>
    <w:rsid w:val="00BF1AAF"/>
    <w:rsid w:val="00BF1BCA"/>
    <w:rsid w:val="00BF23ED"/>
    <w:rsid w:val="00BF2A49"/>
    <w:rsid w:val="00BF2DF8"/>
    <w:rsid w:val="00BF2F3D"/>
    <w:rsid w:val="00BF3531"/>
    <w:rsid w:val="00BF3620"/>
    <w:rsid w:val="00BF39A4"/>
    <w:rsid w:val="00BF3DA3"/>
    <w:rsid w:val="00BF3E61"/>
    <w:rsid w:val="00BF40A8"/>
    <w:rsid w:val="00BF40D3"/>
    <w:rsid w:val="00BF44BB"/>
    <w:rsid w:val="00BF4B25"/>
    <w:rsid w:val="00BF4F70"/>
    <w:rsid w:val="00BF50C5"/>
    <w:rsid w:val="00BF55FA"/>
    <w:rsid w:val="00BF5A49"/>
    <w:rsid w:val="00BF5B07"/>
    <w:rsid w:val="00BF60A0"/>
    <w:rsid w:val="00BF611D"/>
    <w:rsid w:val="00BF69EA"/>
    <w:rsid w:val="00BF6BE9"/>
    <w:rsid w:val="00BF6D1B"/>
    <w:rsid w:val="00BF6DCD"/>
    <w:rsid w:val="00BF70A0"/>
    <w:rsid w:val="00BF713A"/>
    <w:rsid w:val="00BF76FA"/>
    <w:rsid w:val="00C000E4"/>
    <w:rsid w:val="00C00F79"/>
    <w:rsid w:val="00C01186"/>
    <w:rsid w:val="00C015F2"/>
    <w:rsid w:val="00C016E7"/>
    <w:rsid w:val="00C017FE"/>
    <w:rsid w:val="00C019E2"/>
    <w:rsid w:val="00C0208B"/>
    <w:rsid w:val="00C021AE"/>
    <w:rsid w:val="00C024A2"/>
    <w:rsid w:val="00C027A9"/>
    <w:rsid w:val="00C02B4E"/>
    <w:rsid w:val="00C02F04"/>
    <w:rsid w:val="00C03053"/>
    <w:rsid w:val="00C0312E"/>
    <w:rsid w:val="00C03788"/>
    <w:rsid w:val="00C038F6"/>
    <w:rsid w:val="00C03C7F"/>
    <w:rsid w:val="00C03CE4"/>
    <w:rsid w:val="00C03D9E"/>
    <w:rsid w:val="00C03DBE"/>
    <w:rsid w:val="00C04708"/>
    <w:rsid w:val="00C04709"/>
    <w:rsid w:val="00C04BCC"/>
    <w:rsid w:val="00C05040"/>
    <w:rsid w:val="00C053DD"/>
    <w:rsid w:val="00C054B5"/>
    <w:rsid w:val="00C05631"/>
    <w:rsid w:val="00C05DC0"/>
    <w:rsid w:val="00C0646F"/>
    <w:rsid w:val="00C0666F"/>
    <w:rsid w:val="00C066C3"/>
    <w:rsid w:val="00C06B4B"/>
    <w:rsid w:val="00C073CD"/>
    <w:rsid w:val="00C07425"/>
    <w:rsid w:val="00C07580"/>
    <w:rsid w:val="00C07E34"/>
    <w:rsid w:val="00C07EC3"/>
    <w:rsid w:val="00C07FC4"/>
    <w:rsid w:val="00C100EF"/>
    <w:rsid w:val="00C10163"/>
    <w:rsid w:val="00C10369"/>
    <w:rsid w:val="00C109B5"/>
    <w:rsid w:val="00C11761"/>
    <w:rsid w:val="00C11B32"/>
    <w:rsid w:val="00C11D7B"/>
    <w:rsid w:val="00C11F27"/>
    <w:rsid w:val="00C12017"/>
    <w:rsid w:val="00C1261E"/>
    <w:rsid w:val="00C12625"/>
    <w:rsid w:val="00C12E75"/>
    <w:rsid w:val="00C12F35"/>
    <w:rsid w:val="00C132CD"/>
    <w:rsid w:val="00C13E28"/>
    <w:rsid w:val="00C13F29"/>
    <w:rsid w:val="00C141EB"/>
    <w:rsid w:val="00C1422B"/>
    <w:rsid w:val="00C14504"/>
    <w:rsid w:val="00C1468C"/>
    <w:rsid w:val="00C14A85"/>
    <w:rsid w:val="00C14DC4"/>
    <w:rsid w:val="00C14DF0"/>
    <w:rsid w:val="00C14F39"/>
    <w:rsid w:val="00C15058"/>
    <w:rsid w:val="00C150C6"/>
    <w:rsid w:val="00C15D84"/>
    <w:rsid w:val="00C15E7F"/>
    <w:rsid w:val="00C16491"/>
    <w:rsid w:val="00C165C8"/>
    <w:rsid w:val="00C169D5"/>
    <w:rsid w:val="00C1751B"/>
    <w:rsid w:val="00C175EC"/>
    <w:rsid w:val="00C17D26"/>
    <w:rsid w:val="00C203A5"/>
    <w:rsid w:val="00C205E5"/>
    <w:rsid w:val="00C2185A"/>
    <w:rsid w:val="00C21BFB"/>
    <w:rsid w:val="00C221C5"/>
    <w:rsid w:val="00C22579"/>
    <w:rsid w:val="00C226F3"/>
    <w:rsid w:val="00C228F5"/>
    <w:rsid w:val="00C22B7C"/>
    <w:rsid w:val="00C2362C"/>
    <w:rsid w:val="00C23749"/>
    <w:rsid w:val="00C237DF"/>
    <w:rsid w:val="00C23947"/>
    <w:rsid w:val="00C2418B"/>
    <w:rsid w:val="00C2494C"/>
    <w:rsid w:val="00C24DDB"/>
    <w:rsid w:val="00C24FE8"/>
    <w:rsid w:val="00C25343"/>
    <w:rsid w:val="00C255E3"/>
    <w:rsid w:val="00C25733"/>
    <w:rsid w:val="00C25844"/>
    <w:rsid w:val="00C25CEB"/>
    <w:rsid w:val="00C25F63"/>
    <w:rsid w:val="00C26169"/>
    <w:rsid w:val="00C263BC"/>
    <w:rsid w:val="00C26474"/>
    <w:rsid w:val="00C26802"/>
    <w:rsid w:val="00C273E7"/>
    <w:rsid w:val="00C2755A"/>
    <w:rsid w:val="00C27631"/>
    <w:rsid w:val="00C27668"/>
    <w:rsid w:val="00C278D5"/>
    <w:rsid w:val="00C27B32"/>
    <w:rsid w:val="00C27D90"/>
    <w:rsid w:val="00C27F21"/>
    <w:rsid w:val="00C30307"/>
    <w:rsid w:val="00C30842"/>
    <w:rsid w:val="00C3084E"/>
    <w:rsid w:val="00C30B9A"/>
    <w:rsid w:val="00C30C49"/>
    <w:rsid w:val="00C30E42"/>
    <w:rsid w:val="00C31031"/>
    <w:rsid w:val="00C31975"/>
    <w:rsid w:val="00C31A6A"/>
    <w:rsid w:val="00C31F4C"/>
    <w:rsid w:val="00C326AB"/>
    <w:rsid w:val="00C326D6"/>
    <w:rsid w:val="00C33168"/>
    <w:rsid w:val="00C332D0"/>
    <w:rsid w:val="00C33326"/>
    <w:rsid w:val="00C33745"/>
    <w:rsid w:val="00C33820"/>
    <w:rsid w:val="00C33AA9"/>
    <w:rsid w:val="00C33AC1"/>
    <w:rsid w:val="00C33C6F"/>
    <w:rsid w:val="00C33DD2"/>
    <w:rsid w:val="00C3442C"/>
    <w:rsid w:val="00C3463A"/>
    <w:rsid w:val="00C346C4"/>
    <w:rsid w:val="00C3470E"/>
    <w:rsid w:val="00C34712"/>
    <w:rsid w:val="00C35221"/>
    <w:rsid w:val="00C353D1"/>
    <w:rsid w:val="00C35A97"/>
    <w:rsid w:val="00C35C6E"/>
    <w:rsid w:val="00C368B5"/>
    <w:rsid w:val="00C36C8B"/>
    <w:rsid w:val="00C37107"/>
    <w:rsid w:val="00C37693"/>
    <w:rsid w:val="00C37830"/>
    <w:rsid w:val="00C3796F"/>
    <w:rsid w:val="00C400E6"/>
    <w:rsid w:val="00C401A6"/>
    <w:rsid w:val="00C405BC"/>
    <w:rsid w:val="00C407F4"/>
    <w:rsid w:val="00C409D5"/>
    <w:rsid w:val="00C40FFB"/>
    <w:rsid w:val="00C4161B"/>
    <w:rsid w:val="00C4162F"/>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4B9"/>
    <w:rsid w:val="00C448A0"/>
    <w:rsid w:val="00C44B84"/>
    <w:rsid w:val="00C44D48"/>
    <w:rsid w:val="00C44E65"/>
    <w:rsid w:val="00C44F11"/>
    <w:rsid w:val="00C45744"/>
    <w:rsid w:val="00C45AA2"/>
    <w:rsid w:val="00C462FE"/>
    <w:rsid w:val="00C4670A"/>
    <w:rsid w:val="00C46C1E"/>
    <w:rsid w:val="00C46FD0"/>
    <w:rsid w:val="00C471F1"/>
    <w:rsid w:val="00C472FE"/>
    <w:rsid w:val="00C47326"/>
    <w:rsid w:val="00C4792D"/>
    <w:rsid w:val="00C479B3"/>
    <w:rsid w:val="00C47AAB"/>
    <w:rsid w:val="00C47B0A"/>
    <w:rsid w:val="00C5032B"/>
    <w:rsid w:val="00C506E0"/>
    <w:rsid w:val="00C50C91"/>
    <w:rsid w:val="00C50DD6"/>
    <w:rsid w:val="00C51013"/>
    <w:rsid w:val="00C517EC"/>
    <w:rsid w:val="00C51EAB"/>
    <w:rsid w:val="00C520B6"/>
    <w:rsid w:val="00C52110"/>
    <w:rsid w:val="00C52883"/>
    <w:rsid w:val="00C52B1E"/>
    <w:rsid w:val="00C52CCA"/>
    <w:rsid w:val="00C53143"/>
    <w:rsid w:val="00C537E4"/>
    <w:rsid w:val="00C5380C"/>
    <w:rsid w:val="00C541D2"/>
    <w:rsid w:val="00C54C38"/>
    <w:rsid w:val="00C55651"/>
    <w:rsid w:val="00C55BEF"/>
    <w:rsid w:val="00C56580"/>
    <w:rsid w:val="00C5670B"/>
    <w:rsid w:val="00C56821"/>
    <w:rsid w:val="00C56BA8"/>
    <w:rsid w:val="00C57109"/>
    <w:rsid w:val="00C571F6"/>
    <w:rsid w:val="00C5751B"/>
    <w:rsid w:val="00C579F3"/>
    <w:rsid w:val="00C57AA0"/>
    <w:rsid w:val="00C57C32"/>
    <w:rsid w:val="00C6012E"/>
    <w:rsid w:val="00C602BE"/>
    <w:rsid w:val="00C602D0"/>
    <w:rsid w:val="00C61338"/>
    <w:rsid w:val="00C615C8"/>
    <w:rsid w:val="00C6188E"/>
    <w:rsid w:val="00C618A5"/>
    <w:rsid w:val="00C61BA2"/>
    <w:rsid w:val="00C61D44"/>
    <w:rsid w:val="00C62221"/>
    <w:rsid w:val="00C6232C"/>
    <w:rsid w:val="00C62412"/>
    <w:rsid w:val="00C62830"/>
    <w:rsid w:val="00C62B4C"/>
    <w:rsid w:val="00C63096"/>
    <w:rsid w:val="00C6314F"/>
    <w:rsid w:val="00C63234"/>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631"/>
    <w:rsid w:val="00C660DA"/>
    <w:rsid w:val="00C6612D"/>
    <w:rsid w:val="00C66400"/>
    <w:rsid w:val="00C665C8"/>
    <w:rsid w:val="00C6668E"/>
    <w:rsid w:val="00C66722"/>
    <w:rsid w:val="00C67146"/>
    <w:rsid w:val="00C674B3"/>
    <w:rsid w:val="00C677D0"/>
    <w:rsid w:val="00C67873"/>
    <w:rsid w:val="00C67A10"/>
    <w:rsid w:val="00C67C02"/>
    <w:rsid w:val="00C67F4F"/>
    <w:rsid w:val="00C7007C"/>
    <w:rsid w:val="00C701E1"/>
    <w:rsid w:val="00C70216"/>
    <w:rsid w:val="00C704EC"/>
    <w:rsid w:val="00C70762"/>
    <w:rsid w:val="00C707C3"/>
    <w:rsid w:val="00C70E86"/>
    <w:rsid w:val="00C716E7"/>
    <w:rsid w:val="00C716FC"/>
    <w:rsid w:val="00C71A06"/>
    <w:rsid w:val="00C71F6E"/>
    <w:rsid w:val="00C725B6"/>
    <w:rsid w:val="00C72A78"/>
    <w:rsid w:val="00C72BD9"/>
    <w:rsid w:val="00C7303C"/>
    <w:rsid w:val="00C730CF"/>
    <w:rsid w:val="00C733F4"/>
    <w:rsid w:val="00C735FC"/>
    <w:rsid w:val="00C7377E"/>
    <w:rsid w:val="00C740D6"/>
    <w:rsid w:val="00C74319"/>
    <w:rsid w:val="00C74602"/>
    <w:rsid w:val="00C74772"/>
    <w:rsid w:val="00C747CA"/>
    <w:rsid w:val="00C74BC6"/>
    <w:rsid w:val="00C74BE1"/>
    <w:rsid w:val="00C74F23"/>
    <w:rsid w:val="00C75429"/>
    <w:rsid w:val="00C75586"/>
    <w:rsid w:val="00C757C6"/>
    <w:rsid w:val="00C75B48"/>
    <w:rsid w:val="00C75D3F"/>
    <w:rsid w:val="00C75F5B"/>
    <w:rsid w:val="00C76350"/>
    <w:rsid w:val="00C765C9"/>
    <w:rsid w:val="00C76A00"/>
    <w:rsid w:val="00C803A0"/>
    <w:rsid w:val="00C80655"/>
    <w:rsid w:val="00C8088F"/>
    <w:rsid w:val="00C8095B"/>
    <w:rsid w:val="00C80D4F"/>
    <w:rsid w:val="00C80DD0"/>
    <w:rsid w:val="00C811D9"/>
    <w:rsid w:val="00C81781"/>
    <w:rsid w:val="00C81B7D"/>
    <w:rsid w:val="00C81BB4"/>
    <w:rsid w:val="00C823D8"/>
    <w:rsid w:val="00C82559"/>
    <w:rsid w:val="00C8288F"/>
    <w:rsid w:val="00C82933"/>
    <w:rsid w:val="00C82B25"/>
    <w:rsid w:val="00C82D0D"/>
    <w:rsid w:val="00C82DCA"/>
    <w:rsid w:val="00C83401"/>
    <w:rsid w:val="00C8341D"/>
    <w:rsid w:val="00C83527"/>
    <w:rsid w:val="00C837C4"/>
    <w:rsid w:val="00C83FA6"/>
    <w:rsid w:val="00C840B4"/>
    <w:rsid w:val="00C8418A"/>
    <w:rsid w:val="00C84628"/>
    <w:rsid w:val="00C84996"/>
    <w:rsid w:val="00C849C1"/>
    <w:rsid w:val="00C84B64"/>
    <w:rsid w:val="00C84C9F"/>
    <w:rsid w:val="00C84DAB"/>
    <w:rsid w:val="00C865DF"/>
    <w:rsid w:val="00C86C60"/>
    <w:rsid w:val="00C86D83"/>
    <w:rsid w:val="00C8719E"/>
    <w:rsid w:val="00C87231"/>
    <w:rsid w:val="00C873D3"/>
    <w:rsid w:val="00C87466"/>
    <w:rsid w:val="00C87527"/>
    <w:rsid w:val="00C876D8"/>
    <w:rsid w:val="00C8782D"/>
    <w:rsid w:val="00C87993"/>
    <w:rsid w:val="00C87ACB"/>
    <w:rsid w:val="00C87D1A"/>
    <w:rsid w:val="00C87E54"/>
    <w:rsid w:val="00C87EBF"/>
    <w:rsid w:val="00C90253"/>
    <w:rsid w:val="00C9061E"/>
    <w:rsid w:val="00C906AE"/>
    <w:rsid w:val="00C90A37"/>
    <w:rsid w:val="00C90A9A"/>
    <w:rsid w:val="00C90BBD"/>
    <w:rsid w:val="00C91793"/>
    <w:rsid w:val="00C917DF"/>
    <w:rsid w:val="00C9278A"/>
    <w:rsid w:val="00C9296A"/>
    <w:rsid w:val="00C92C17"/>
    <w:rsid w:val="00C934EF"/>
    <w:rsid w:val="00C9365C"/>
    <w:rsid w:val="00C93CE0"/>
    <w:rsid w:val="00C9421C"/>
    <w:rsid w:val="00C94449"/>
    <w:rsid w:val="00C94518"/>
    <w:rsid w:val="00C946F8"/>
    <w:rsid w:val="00C948FD"/>
    <w:rsid w:val="00C94D13"/>
    <w:rsid w:val="00C9521C"/>
    <w:rsid w:val="00C9528C"/>
    <w:rsid w:val="00C9564F"/>
    <w:rsid w:val="00C956B6"/>
    <w:rsid w:val="00C96218"/>
    <w:rsid w:val="00C96481"/>
    <w:rsid w:val="00C96645"/>
    <w:rsid w:val="00C966DA"/>
    <w:rsid w:val="00C97110"/>
    <w:rsid w:val="00C973B1"/>
    <w:rsid w:val="00C9775A"/>
    <w:rsid w:val="00C97AC0"/>
    <w:rsid w:val="00CA0274"/>
    <w:rsid w:val="00CA036B"/>
    <w:rsid w:val="00CA09C2"/>
    <w:rsid w:val="00CA0B50"/>
    <w:rsid w:val="00CA10B0"/>
    <w:rsid w:val="00CA149D"/>
    <w:rsid w:val="00CA15BA"/>
    <w:rsid w:val="00CA16D6"/>
    <w:rsid w:val="00CA1EA7"/>
    <w:rsid w:val="00CA20B8"/>
    <w:rsid w:val="00CA2325"/>
    <w:rsid w:val="00CA29EB"/>
    <w:rsid w:val="00CA2B9E"/>
    <w:rsid w:val="00CA2EE6"/>
    <w:rsid w:val="00CA3099"/>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6C9"/>
    <w:rsid w:val="00CB0CBC"/>
    <w:rsid w:val="00CB0E20"/>
    <w:rsid w:val="00CB10C4"/>
    <w:rsid w:val="00CB119E"/>
    <w:rsid w:val="00CB1732"/>
    <w:rsid w:val="00CB18CA"/>
    <w:rsid w:val="00CB19F3"/>
    <w:rsid w:val="00CB1A08"/>
    <w:rsid w:val="00CB1E40"/>
    <w:rsid w:val="00CB23B2"/>
    <w:rsid w:val="00CB2AC8"/>
    <w:rsid w:val="00CB2DD9"/>
    <w:rsid w:val="00CB3097"/>
    <w:rsid w:val="00CB31ED"/>
    <w:rsid w:val="00CB32F7"/>
    <w:rsid w:val="00CB332E"/>
    <w:rsid w:val="00CB341B"/>
    <w:rsid w:val="00CB3579"/>
    <w:rsid w:val="00CB3BC7"/>
    <w:rsid w:val="00CB3EAF"/>
    <w:rsid w:val="00CB42F3"/>
    <w:rsid w:val="00CB446B"/>
    <w:rsid w:val="00CB44D3"/>
    <w:rsid w:val="00CB4715"/>
    <w:rsid w:val="00CB4762"/>
    <w:rsid w:val="00CB55BC"/>
    <w:rsid w:val="00CB5C95"/>
    <w:rsid w:val="00CB5F0C"/>
    <w:rsid w:val="00CB6816"/>
    <w:rsid w:val="00CB68AB"/>
    <w:rsid w:val="00CB68BF"/>
    <w:rsid w:val="00CB6B5B"/>
    <w:rsid w:val="00CB6CB3"/>
    <w:rsid w:val="00CB6D87"/>
    <w:rsid w:val="00CB725D"/>
    <w:rsid w:val="00CB76E9"/>
    <w:rsid w:val="00CB7A5F"/>
    <w:rsid w:val="00CC026C"/>
    <w:rsid w:val="00CC0430"/>
    <w:rsid w:val="00CC0890"/>
    <w:rsid w:val="00CC08F5"/>
    <w:rsid w:val="00CC0991"/>
    <w:rsid w:val="00CC1028"/>
    <w:rsid w:val="00CC1167"/>
    <w:rsid w:val="00CC170E"/>
    <w:rsid w:val="00CC18BF"/>
    <w:rsid w:val="00CC1DD2"/>
    <w:rsid w:val="00CC1F5A"/>
    <w:rsid w:val="00CC21EF"/>
    <w:rsid w:val="00CC21F3"/>
    <w:rsid w:val="00CC2831"/>
    <w:rsid w:val="00CC28CA"/>
    <w:rsid w:val="00CC2C8F"/>
    <w:rsid w:val="00CC2E0A"/>
    <w:rsid w:val="00CC2E50"/>
    <w:rsid w:val="00CC31EA"/>
    <w:rsid w:val="00CC31FD"/>
    <w:rsid w:val="00CC3517"/>
    <w:rsid w:val="00CC3AD0"/>
    <w:rsid w:val="00CC3B96"/>
    <w:rsid w:val="00CC3D44"/>
    <w:rsid w:val="00CC417E"/>
    <w:rsid w:val="00CC430F"/>
    <w:rsid w:val="00CC4ADE"/>
    <w:rsid w:val="00CC4CC5"/>
    <w:rsid w:val="00CC5292"/>
    <w:rsid w:val="00CC5427"/>
    <w:rsid w:val="00CC543E"/>
    <w:rsid w:val="00CC5AE6"/>
    <w:rsid w:val="00CC5BA7"/>
    <w:rsid w:val="00CC5D0B"/>
    <w:rsid w:val="00CC612B"/>
    <w:rsid w:val="00CC63D5"/>
    <w:rsid w:val="00CC67ED"/>
    <w:rsid w:val="00CC6D15"/>
    <w:rsid w:val="00CC6F5F"/>
    <w:rsid w:val="00CC7798"/>
    <w:rsid w:val="00CC7C56"/>
    <w:rsid w:val="00CC7EE2"/>
    <w:rsid w:val="00CC7F52"/>
    <w:rsid w:val="00CD091C"/>
    <w:rsid w:val="00CD094A"/>
    <w:rsid w:val="00CD0B68"/>
    <w:rsid w:val="00CD0C1B"/>
    <w:rsid w:val="00CD0EF0"/>
    <w:rsid w:val="00CD1B17"/>
    <w:rsid w:val="00CD2362"/>
    <w:rsid w:val="00CD257D"/>
    <w:rsid w:val="00CD25A2"/>
    <w:rsid w:val="00CD3146"/>
    <w:rsid w:val="00CD3343"/>
    <w:rsid w:val="00CD37FA"/>
    <w:rsid w:val="00CD3A9B"/>
    <w:rsid w:val="00CD3C44"/>
    <w:rsid w:val="00CD3DDC"/>
    <w:rsid w:val="00CD3DFB"/>
    <w:rsid w:val="00CD4441"/>
    <w:rsid w:val="00CD4B2A"/>
    <w:rsid w:val="00CD4B4A"/>
    <w:rsid w:val="00CD4D4E"/>
    <w:rsid w:val="00CD4DA7"/>
    <w:rsid w:val="00CD5C96"/>
    <w:rsid w:val="00CD5D50"/>
    <w:rsid w:val="00CD5DCF"/>
    <w:rsid w:val="00CD642C"/>
    <w:rsid w:val="00CD6617"/>
    <w:rsid w:val="00CD67F1"/>
    <w:rsid w:val="00CD7394"/>
    <w:rsid w:val="00CD760B"/>
    <w:rsid w:val="00CD77FD"/>
    <w:rsid w:val="00CD7AA4"/>
    <w:rsid w:val="00CD7BDD"/>
    <w:rsid w:val="00CD7D20"/>
    <w:rsid w:val="00CD7EF8"/>
    <w:rsid w:val="00CE007B"/>
    <w:rsid w:val="00CE0891"/>
    <w:rsid w:val="00CE092B"/>
    <w:rsid w:val="00CE0BE4"/>
    <w:rsid w:val="00CE1717"/>
    <w:rsid w:val="00CE1747"/>
    <w:rsid w:val="00CE1B8B"/>
    <w:rsid w:val="00CE1F82"/>
    <w:rsid w:val="00CE1FCB"/>
    <w:rsid w:val="00CE22A1"/>
    <w:rsid w:val="00CE22FA"/>
    <w:rsid w:val="00CE2B85"/>
    <w:rsid w:val="00CE2CDF"/>
    <w:rsid w:val="00CE2F97"/>
    <w:rsid w:val="00CE32F9"/>
    <w:rsid w:val="00CE340A"/>
    <w:rsid w:val="00CE38FD"/>
    <w:rsid w:val="00CE3964"/>
    <w:rsid w:val="00CE413D"/>
    <w:rsid w:val="00CE44DB"/>
    <w:rsid w:val="00CE4770"/>
    <w:rsid w:val="00CE4C57"/>
    <w:rsid w:val="00CE4F9C"/>
    <w:rsid w:val="00CE5215"/>
    <w:rsid w:val="00CE56C4"/>
    <w:rsid w:val="00CE59DF"/>
    <w:rsid w:val="00CE5AF1"/>
    <w:rsid w:val="00CE5D68"/>
    <w:rsid w:val="00CE5E80"/>
    <w:rsid w:val="00CE5F48"/>
    <w:rsid w:val="00CE6084"/>
    <w:rsid w:val="00CE6311"/>
    <w:rsid w:val="00CE7474"/>
    <w:rsid w:val="00CE7970"/>
    <w:rsid w:val="00CE7BE2"/>
    <w:rsid w:val="00CE7F91"/>
    <w:rsid w:val="00CF00DE"/>
    <w:rsid w:val="00CF010A"/>
    <w:rsid w:val="00CF0384"/>
    <w:rsid w:val="00CF08C8"/>
    <w:rsid w:val="00CF08CA"/>
    <w:rsid w:val="00CF0BBC"/>
    <w:rsid w:val="00CF0D80"/>
    <w:rsid w:val="00CF1489"/>
    <w:rsid w:val="00CF186F"/>
    <w:rsid w:val="00CF18B0"/>
    <w:rsid w:val="00CF1EA4"/>
    <w:rsid w:val="00CF203A"/>
    <w:rsid w:val="00CF2147"/>
    <w:rsid w:val="00CF2449"/>
    <w:rsid w:val="00CF2845"/>
    <w:rsid w:val="00CF2851"/>
    <w:rsid w:val="00CF285D"/>
    <w:rsid w:val="00CF291D"/>
    <w:rsid w:val="00CF2932"/>
    <w:rsid w:val="00CF311F"/>
    <w:rsid w:val="00CF31CC"/>
    <w:rsid w:val="00CF3356"/>
    <w:rsid w:val="00CF3973"/>
    <w:rsid w:val="00CF39FD"/>
    <w:rsid w:val="00CF3CB9"/>
    <w:rsid w:val="00CF49A0"/>
    <w:rsid w:val="00CF55D5"/>
    <w:rsid w:val="00CF5CBC"/>
    <w:rsid w:val="00CF5CF3"/>
    <w:rsid w:val="00CF5DBC"/>
    <w:rsid w:val="00CF6575"/>
    <w:rsid w:val="00CF7D47"/>
    <w:rsid w:val="00CF7D73"/>
    <w:rsid w:val="00D00472"/>
    <w:rsid w:val="00D01410"/>
    <w:rsid w:val="00D0196D"/>
    <w:rsid w:val="00D01BAA"/>
    <w:rsid w:val="00D02055"/>
    <w:rsid w:val="00D02069"/>
    <w:rsid w:val="00D02E74"/>
    <w:rsid w:val="00D03100"/>
    <w:rsid w:val="00D03393"/>
    <w:rsid w:val="00D03435"/>
    <w:rsid w:val="00D03913"/>
    <w:rsid w:val="00D04054"/>
    <w:rsid w:val="00D04764"/>
    <w:rsid w:val="00D048EF"/>
    <w:rsid w:val="00D04D46"/>
    <w:rsid w:val="00D052AE"/>
    <w:rsid w:val="00D05484"/>
    <w:rsid w:val="00D056FD"/>
    <w:rsid w:val="00D0580D"/>
    <w:rsid w:val="00D05E2F"/>
    <w:rsid w:val="00D05F7C"/>
    <w:rsid w:val="00D06941"/>
    <w:rsid w:val="00D06A59"/>
    <w:rsid w:val="00D06F83"/>
    <w:rsid w:val="00D0710C"/>
    <w:rsid w:val="00D0782F"/>
    <w:rsid w:val="00D078E0"/>
    <w:rsid w:val="00D07B40"/>
    <w:rsid w:val="00D07FB0"/>
    <w:rsid w:val="00D100AB"/>
    <w:rsid w:val="00D10197"/>
    <w:rsid w:val="00D103B2"/>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164"/>
    <w:rsid w:val="00D17897"/>
    <w:rsid w:val="00D17CAE"/>
    <w:rsid w:val="00D17E0D"/>
    <w:rsid w:val="00D200D5"/>
    <w:rsid w:val="00D20310"/>
    <w:rsid w:val="00D2046E"/>
    <w:rsid w:val="00D204CB"/>
    <w:rsid w:val="00D205FA"/>
    <w:rsid w:val="00D20AC1"/>
    <w:rsid w:val="00D20AE5"/>
    <w:rsid w:val="00D20CB9"/>
    <w:rsid w:val="00D212FD"/>
    <w:rsid w:val="00D216CF"/>
    <w:rsid w:val="00D21733"/>
    <w:rsid w:val="00D217F1"/>
    <w:rsid w:val="00D21D17"/>
    <w:rsid w:val="00D21E85"/>
    <w:rsid w:val="00D224F3"/>
    <w:rsid w:val="00D228EB"/>
    <w:rsid w:val="00D229CC"/>
    <w:rsid w:val="00D22E22"/>
    <w:rsid w:val="00D23DA6"/>
    <w:rsid w:val="00D2446C"/>
    <w:rsid w:val="00D24498"/>
    <w:rsid w:val="00D24666"/>
    <w:rsid w:val="00D24B42"/>
    <w:rsid w:val="00D24CBB"/>
    <w:rsid w:val="00D250E9"/>
    <w:rsid w:val="00D251BD"/>
    <w:rsid w:val="00D257DC"/>
    <w:rsid w:val="00D25DCA"/>
    <w:rsid w:val="00D2613F"/>
    <w:rsid w:val="00D26176"/>
    <w:rsid w:val="00D263D5"/>
    <w:rsid w:val="00D26419"/>
    <w:rsid w:val="00D264C6"/>
    <w:rsid w:val="00D2690D"/>
    <w:rsid w:val="00D26EA3"/>
    <w:rsid w:val="00D27067"/>
    <w:rsid w:val="00D2724C"/>
    <w:rsid w:val="00D273DE"/>
    <w:rsid w:val="00D27710"/>
    <w:rsid w:val="00D277D9"/>
    <w:rsid w:val="00D278F7"/>
    <w:rsid w:val="00D27ABA"/>
    <w:rsid w:val="00D27D7E"/>
    <w:rsid w:val="00D300B3"/>
    <w:rsid w:val="00D31226"/>
    <w:rsid w:val="00D31374"/>
    <w:rsid w:val="00D31E5F"/>
    <w:rsid w:val="00D31F32"/>
    <w:rsid w:val="00D3265C"/>
    <w:rsid w:val="00D32F25"/>
    <w:rsid w:val="00D33CD3"/>
    <w:rsid w:val="00D33EC9"/>
    <w:rsid w:val="00D33F91"/>
    <w:rsid w:val="00D34745"/>
    <w:rsid w:val="00D34941"/>
    <w:rsid w:val="00D34B7F"/>
    <w:rsid w:val="00D3552C"/>
    <w:rsid w:val="00D35F55"/>
    <w:rsid w:val="00D360D0"/>
    <w:rsid w:val="00D365DC"/>
    <w:rsid w:val="00D3682E"/>
    <w:rsid w:val="00D3722D"/>
    <w:rsid w:val="00D37310"/>
    <w:rsid w:val="00D377AD"/>
    <w:rsid w:val="00D37BD7"/>
    <w:rsid w:val="00D4002A"/>
    <w:rsid w:val="00D4003C"/>
    <w:rsid w:val="00D40239"/>
    <w:rsid w:val="00D40557"/>
    <w:rsid w:val="00D40D73"/>
    <w:rsid w:val="00D410F3"/>
    <w:rsid w:val="00D41358"/>
    <w:rsid w:val="00D4137A"/>
    <w:rsid w:val="00D42322"/>
    <w:rsid w:val="00D42678"/>
    <w:rsid w:val="00D427D7"/>
    <w:rsid w:val="00D42A9B"/>
    <w:rsid w:val="00D42BFA"/>
    <w:rsid w:val="00D42D39"/>
    <w:rsid w:val="00D42F0E"/>
    <w:rsid w:val="00D43932"/>
    <w:rsid w:val="00D4396A"/>
    <w:rsid w:val="00D43FFA"/>
    <w:rsid w:val="00D44292"/>
    <w:rsid w:val="00D44799"/>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A48"/>
    <w:rsid w:val="00D47D03"/>
    <w:rsid w:val="00D50324"/>
    <w:rsid w:val="00D504A1"/>
    <w:rsid w:val="00D51330"/>
    <w:rsid w:val="00D513BC"/>
    <w:rsid w:val="00D51464"/>
    <w:rsid w:val="00D514F1"/>
    <w:rsid w:val="00D51548"/>
    <w:rsid w:val="00D51656"/>
    <w:rsid w:val="00D518AB"/>
    <w:rsid w:val="00D51B6D"/>
    <w:rsid w:val="00D51B7E"/>
    <w:rsid w:val="00D51D44"/>
    <w:rsid w:val="00D5237A"/>
    <w:rsid w:val="00D5271B"/>
    <w:rsid w:val="00D52A86"/>
    <w:rsid w:val="00D52AEF"/>
    <w:rsid w:val="00D5324B"/>
    <w:rsid w:val="00D53916"/>
    <w:rsid w:val="00D5395C"/>
    <w:rsid w:val="00D53EF9"/>
    <w:rsid w:val="00D53F55"/>
    <w:rsid w:val="00D54165"/>
    <w:rsid w:val="00D5436B"/>
    <w:rsid w:val="00D54376"/>
    <w:rsid w:val="00D54BAB"/>
    <w:rsid w:val="00D54FCB"/>
    <w:rsid w:val="00D5501D"/>
    <w:rsid w:val="00D550E6"/>
    <w:rsid w:val="00D5512E"/>
    <w:rsid w:val="00D551AA"/>
    <w:rsid w:val="00D5549B"/>
    <w:rsid w:val="00D554A9"/>
    <w:rsid w:val="00D55595"/>
    <w:rsid w:val="00D5566C"/>
    <w:rsid w:val="00D5648A"/>
    <w:rsid w:val="00D564AA"/>
    <w:rsid w:val="00D56625"/>
    <w:rsid w:val="00D56669"/>
    <w:rsid w:val="00D5689B"/>
    <w:rsid w:val="00D56B9E"/>
    <w:rsid w:val="00D56E49"/>
    <w:rsid w:val="00D56E4D"/>
    <w:rsid w:val="00D571F3"/>
    <w:rsid w:val="00D57542"/>
    <w:rsid w:val="00D5755E"/>
    <w:rsid w:val="00D57616"/>
    <w:rsid w:val="00D578C5"/>
    <w:rsid w:val="00D57C3F"/>
    <w:rsid w:val="00D57C92"/>
    <w:rsid w:val="00D57EC1"/>
    <w:rsid w:val="00D60252"/>
    <w:rsid w:val="00D60255"/>
    <w:rsid w:val="00D60342"/>
    <w:rsid w:val="00D605D6"/>
    <w:rsid w:val="00D60FEE"/>
    <w:rsid w:val="00D61166"/>
    <w:rsid w:val="00D611AD"/>
    <w:rsid w:val="00D61469"/>
    <w:rsid w:val="00D61555"/>
    <w:rsid w:val="00D615CA"/>
    <w:rsid w:val="00D61E18"/>
    <w:rsid w:val="00D62259"/>
    <w:rsid w:val="00D6269D"/>
    <w:rsid w:val="00D62C2A"/>
    <w:rsid w:val="00D6317F"/>
    <w:rsid w:val="00D63479"/>
    <w:rsid w:val="00D63580"/>
    <w:rsid w:val="00D6365C"/>
    <w:rsid w:val="00D637B2"/>
    <w:rsid w:val="00D63D91"/>
    <w:rsid w:val="00D647A5"/>
    <w:rsid w:val="00D6491F"/>
    <w:rsid w:val="00D65150"/>
    <w:rsid w:val="00D65224"/>
    <w:rsid w:val="00D6534E"/>
    <w:rsid w:val="00D65660"/>
    <w:rsid w:val="00D658AE"/>
    <w:rsid w:val="00D658D6"/>
    <w:rsid w:val="00D65995"/>
    <w:rsid w:val="00D65DFC"/>
    <w:rsid w:val="00D66558"/>
    <w:rsid w:val="00D6664A"/>
    <w:rsid w:val="00D6696D"/>
    <w:rsid w:val="00D6697F"/>
    <w:rsid w:val="00D66DE9"/>
    <w:rsid w:val="00D6760F"/>
    <w:rsid w:val="00D7009F"/>
    <w:rsid w:val="00D701A1"/>
    <w:rsid w:val="00D70780"/>
    <w:rsid w:val="00D709AF"/>
    <w:rsid w:val="00D70ADD"/>
    <w:rsid w:val="00D70D05"/>
    <w:rsid w:val="00D7102A"/>
    <w:rsid w:val="00D7136C"/>
    <w:rsid w:val="00D715F9"/>
    <w:rsid w:val="00D717A6"/>
    <w:rsid w:val="00D71AA7"/>
    <w:rsid w:val="00D71E18"/>
    <w:rsid w:val="00D72447"/>
    <w:rsid w:val="00D725CF"/>
    <w:rsid w:val="00D72CA3"/>
    <w:rsid w:val="00D72D5D"/>
    <w:rsid w:val="00D72F4B"/>
    <w:rsid w:val="00D73384"/>
    <w:rsid w:val="00D7361F"/>
    <w:rsid w:val="00D73889"/>
    <w:rsid w:val="00D73B07"/>
    <w:rsid w:val="00D73B97"/>
    <w:rsid w:val="00D73F87"/>
    <w:rsid w:val="00D74104"/>
    <w:rsid w:val="00D74209"/>
    <w:rsid w:val="00D744C7"/>
    <w:rsid w:val="00D74AC4"/>
    <w:rsid w:val="00D74D95"/>
    <w:rsid w:val="00D74FE9"/>
    <w:rsid w:val="00D750FB"/>
    <w:rsid w:val="00D75151"/>
    <w:rsid w:val="00D751A0"/>
    <w:rsid w:val="00D75D20"/>
    <w:rsid w:val="00D75F16"/>
    <w:rsid w:val="00D761B7"/>
    <w:rsid w:val="00D76C70"/>
    <w:rsid w:val="00D76E63"/>
    <w:rsid w:val="00D76EED"/>
    <w:rsid w:val="00D77147"/>
    <w:rsid w:val="00D77185"/>
    <w:rsid w:val="00D77839"/>
    <w:rsid w:val="00D77D56"/>
    <w:rsid w:val="00D77D60"/>
    <w:rsid w:val="00D77D65"/>
    <w:rsid w:val="00D800D7"/>
    <w:rsid w:val="00D80313"/>
    <w:rsid w:val="00D80E7F"/>
    <w:rsid w:val="00D81030"/>
    <w:rsid w:val="00D8117F"/>
    <w:rsid w:val="00D812B5"/>
    <w:rsid w:val="00D816AC"/>
    <w:rsid w:val="00D81D35"/>
    <w:rsid w:val="00D81EF5"/>
    <w:rsid w:val="00D81FF1"/>
    <w:rsid w:val="00D8201F"/>
    <w:rsid w:val="00D8216D"/>
    <w:rsid w:val="00D82627"/>
    <w:rsid w:val="00D82889"/>
    <w:rsid w:val="00D83170"/>
    <w:rsid w:val="00D8324C"/>
    <w:rsid w:val="00D832DA"/>
    <w:rsid w:val="00D838F0"/>
    <w:rsid w:val="00D83D12"/>
    <w:rsid w:val="00D83D87"/>
    <w:rsid w:val="00D84097"/>
    <w:rsid w:val="00D84527"/>
    <w:rsid w:val="00D847D0"/>
    <w:rsid w:val="00D84B4E"/>
    <w:rsid w:val="00D84CD1"/>
    <w:rsid w:val="00D8529D"/>
    <w:rsid w:val="00D8543A"/>
    <w:rsid w:val="00D854FA"/>
    <w:rsid w:val="00D8584A"/>
    <w:rsid w:val="00D85ABB"/>
    <w:rsid w:val="00D85CD8"/>
    <w:rsid w:val="00D860ED"/>
    <w:rsid w:val="00D8635A"/>
    <w:rsid w:val="00D864FE"/>
    <w:rsid w:val="00D86C91"/>
    <w:rsid w:val="00D86EE2"/>
    <w:rsid w:val="00D870D4"/>
    <w:rsid w:val="00D8720A"/>
    <w:rsid w:val="00D87406"/>
    <w:rsid w:val="00D87713"/>
    <w:rsid w:val="00D87A3A"/>
    <w:rsid w:val="00D87BD6"/>
    <w:rsid w:val="00D90067"/>
    <w:rsid w:val="00D9047B"/>
    <w:rsid w:val="00D9070D"/>
    <w:rsid w:val="00D90C30"/>
    <w:rsid w:val="00D90D28"/>
    <w:rsid w:val="00D91259"/>
    <w:rsid w:val="00D9156D"/>
    <w:rsid w:val="00D91DB5"/>
    <w:rsid w:val="00D92B05"/>
    <w:rsid w:val="00D932C0"/>
    <w:rsid w:val="00D93592"/>
    <w:rsid w:val="00D935AF"/>
    <w:rsid w:val="00D93629"/>
    <w:rsid w:val="00D938EC"/>
    <w:rsid w:val="00D93F32"/>
    <w:rsid w:val="00D9422C"/>
    <w:rsid w:val="00D94405"/>
    <w:rsid w:val="00D94723"/>
    <w:rsid w:val="00D9497B"/>
    <w:rsid w:val="00D94A7E"/>
    <w:rsid w:val="00D94BE2"/>
    <w:rsid w:val="00D94D7B"/>
    <w:rsid w:val="00D95116"/>
    <w:rsid w:val="00D95489"/>
    <w:rsid w:val="00D95777"/>
    <w:rsid w:val="00D959FB"/>
    <w:rsid w:val="00D9674A"/>
    <w:rsid w:val="00D97376"/>
    <w:rsid w:val="00D975E8"/>
    <w:rsid w:val="00D9769A"/>
    <w:rsid w:val="00D976EA"/>
    <w:rsid w:val="00D97958"/>
    <w:rsid w:val="00D97E0E"/>
    <w:rsid w:val="00D97E10"/>
    <w:rsid w:val="00DA0B07"/>
    <w:rsid w:val="00DA0CDC"/>
    <w:rsid w:val="00DA0D46"/>
    <w:rsid w:val="00DA0EF4"/>
    <w:rsid w:val="00DA135B"/>
    <w:rsid w:val="00DA13C6"/>
    <w:rsid w:val="00DA156C"/>
    <w:rsid w:val="00DA1680"/>
    <w:rsid w:val="00DA1A1E"/>
    <w:rsid w:val="00DA21F4"/>
    <w:rsid w:val="00DA239F"/>
    <w:rsid w:val="00DA23E5"/>
    <w:rsid w:val="00DA2555"/>
    <w:rsid w:val="00DA2B77"/>
    <w:rsid w:val="00DA2D38"/>
    <w:rsid w:val="00DA3137"/>
    <w:rsid w:val="00DA33E9"/>
    <w:rsid w:val="00DA3494"/>
    <w:rsid w:val="00DA357B"/>
    <w:rsid w:val="00DA3629"/>
    <w:rsid w:val="00DA37BB"/>
    <w:rsid w:val="00DA3B14"/>
    <w:rsid w:val="00DA3D87"/>
    <w:rsid w:val="00DA3DE5"/>
    <w:rsid w:val="00DA414B"/>
    <w:rsid w:val="00DA417B"/>
    <w:rsid w:val="00DA4241"/>
    <w:rsid w:val="00DA4590"/>
    <w:rsid w:val="00DA4618"/>
    <w:rsid w:val="00DA4A98"/>
    <w:rsid w:val="00DA4E6B"/>
    <w:rsid w:val="00DA4F0C"/>
    <w:rsid w:val="00DA532E"/>
    <w:rsid w:val="00DA5449"/>
    <w:rsid w:val="00DA547A"/>
    <w:rsid w:val="00DA57E7"/>
    <w:rsid w:val="00DA5827"/>
    <w:rsid w:val="00DA5895"/>
    <w:rsid w:val="00DA5BA2"/>
    <w:rsid w:val="00DA5CF6"/>
    <w:rsid w:val="00DA5E1A"/>
    <w:rsid w:val="00DA5E34"/>
    <w:rsid w:val="00DA61E0"/>
    <w:rsid w:val="00DA64D6"/>
    <w:rsid w:val="00DA6705"/>
    <w:rsid w:val="00DA6B84"/>
    <w:rsid w:val="00DA6F94"/>
    <w:rsid w:val="00DA7042"/>
    <w:rsid w:val="00DA7354"/>
    <w:rsid w:val="00DA779D"/>
    <w:rsid w:val="00DA7D42"/>
    <w:rsid w:val="00DA7DAD"/>
    <w:rsid w:val="00DB000C"/>
    <w:rsid w:val="00DB09F6"/>
    <w:rsid w:val="00DB1594"/>
    <w:rsid w:val="00DB18FC"/>
    <w:rsid w:val="00DB1D80"/>
    <w:rsid w:val="00DB1DEA"/>
    <w:rsid w:val="00DB21E3"/>
    <w:rsid w:val="00DB2832"/>
    <w:rsid w:val="00DB28EB"/>
    <w:rsid w:val="00DB2B5D"/>
    <w:rsid w:val="00DB313B"/>
    <w:rsid w:val="00DB3172"/>
    <w:rsid w:val="00DB33D8"/>
    <w:rsid w:val="00DB3479"/>
    <w:rsid w:val="00DB35A3"/>
    <w:rsid w:val="00DB38D8"/>
    <w:rsid w:val="00DB3A70"/>
    <w:rsid w:val="00DB3BD2"/>
    <w:rsid w:val="00DB3C88"/>
    <w:rsid w:val="00DB414D"/>
    <w:rsid w:val="00DB42B4"/>
    <w:rsid w:val="00DB4645"/>
    <w:rsid w:val="00DB49D7"/>
    <w:rsid w:val="00DB4D13"/>
    <w:rsid w:val="00DB50B1"/>
    <w:rsid w:val="00DB61E2"/>
    <w:rsid w:val="00DB63EF"/>
    <w:rsid w:val="00DB6647"/>
    <w:rsid w:val="00DB66A3"/>
    <w:rsid w:val="00DB66CE"/>
    <w:rsid w:val="00DB6E6F"/>
    <w:rsid w:val="00DB741D"/>
    <w:rsid w:val="00DB7CE3"/>
    <w:rsid w:val="00DB7ED6"/>
    <w:rsid w:val="00DC0201"/>
    <w:rsid w:val="00DC038A"/>
    <w:rsid w:val="00DC06B5"/>
    <w:rsid w:val="00DC18FC"/>
    <w:rsid w:val="00DC1A30"/>
    <w:rsid w:val="00DC2307"/>
    <w:rsid w:val="00DC232B"/>
    <w:rsid w:val="00DC2FD5"/>
    <w:rsid w:val="00DC327A"/>
    <w:rsid w:val="00DC346E"/>
    <w:rsid w:val="00DC3A2B"/>
    <w:rsid w:val="00DC4117"/>
    <w:rsid w:val="00DC4579"/>
    <w:rsid w:val="00DC4D9D"/>
    <w:rsid w:val="00DC53B6"/>
    <w:rsid w:val="00DC5754"/>
    <w:rsid w:val="00DC5783"/>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073A"/>
    <w:rsid w:val="00DD106E"/>
    <w:rsid w:val="00DD10DC"/>
    <w:rsid w:val="00DD116B"/>
    <w:rsid w:val="00DD12F9"/>
    <w:rsid w:val="00DD176C"/>
    <w:rsid w:val="00DD1787"/>
    <w:rsid w:val="00DD1F95"/>
    <w:rsid w:val="00DD2054"/>
    <w:rsid w:val="00DD245E"/>
    <w:rsid w:val="00DD27B8"/>
    <w:rsid w:val="00DD2C10"/>
    <w:rsid w:val="00DD2E4E"/>
    <w:rsid w:val="00DD2F84"/>
    <w:rsid w:val="00DD32E2"/>
    <w:rsid w:val="00DD3AA4"/>
    <w:rsid w:val="00DD3F80"/>
    <w:rsid w:val="00DD4556"/>
    <w:rsid w:val="00DD48D9"/>
    <w:rsid w:val="00DD4DE2"/>
    <w:rsid w:val="00DD526C"/>
    <w:rsid w:val="00DD57B5"/>
    <w:rsid w:val="00DD5E05"/>
    <w:rsid w:val="00DD5EB7"/>
    <w:rsid w:val="00DD630B"/>
    <w:rsid w:val="00DD6734"/>
    <w:rsid w:val="00DD6975"/>
    <w:rsid w:val="00DD6CC5"/>
    <w:rsid w:val="00DD6F96"/>
    <w:rsid w:val="00DD7203"/>
    <w:rsid w:val="00DD779D"/>
    <w:rsid w:val="00DD7A2A"/>
    <w:rsid w:val="00DD7B85"/>
    <w:rsid w:val="00DD7F16"/>
    <w:rsid w:val="00DD7F58"/>
    <w:rsid w:val="00DE00D1"/>
    <w:rsid w:val="00DE06AD"/>
    <w:rsid w:val="00DE083B"/>
    <w:rsid w:val="00DE0857"/>
    <w:rsid w:val="00DE0DE8"/>
    <w:rsid w:val="00DE0FEA"/>
    <w:rsid w:val="00DE13D5"/>
    <w:rsid w:val="00DE14BC"/>
    <w:rsid w:val="00DE162C"/>
    <w:rsid w:val="00DE1779"/>
    <w:rsid w:val="00DE17E6"/>
    <w:rsid w:val="00DE1CF4"/>
    <w:rsid w:val="00DE22C6"/>
    <w:rsid w:val="00DE25C9"/>
    <w:rsid w:val="00DE26EB"/>
    <w:rsid w:val="00DE2717"/>
    <w:rsid w:val="00DE2A5B"/>
    <w:rsid w:val="00DE2BD9"/>
    <w:rsid w:val="00DE3B08"/>
    <w:rsid w:val="00DE3CB3"/>
    <w:rsid w:val="00DE4187"/>
    <w:rsid w:val="00DE476B"/>
    <w:rsid w:val="00DE47AE"/>
    <w:rsid w:val="00DE491B"/>
    <w:rsid w:val="00DE593B"/>
    <w:rsid w:val="00DE599D"/>
    <w:rsid w:val="00DE5A4F"/>
    <w:rsid w:val="00DE5D8A"/>
    <w:rsid w:val="00DE699A"/>
    <w:rsid w:val="00DE6D06"/>
    <w:rsid w:val="00DE6F77"/>
    <w:rsid w:val="00DE70C0"/>
    <w:rsid w:val="00DE7120"/>
    <w:rsid w:val="00DE71DC"/>
    <w:rsid w:val="00DE71FC"/>
    <w:rsid w:val="00DE7298"/>
    <w:rsid w:val="00DE7715"/>
    <w:rsid w:val="00DE7A2A"/>
    <w:rsid w:val="00DE7D29"/>
    <w:rsid w:val="00DE7D7E"/>
    <w:rsid w:val="00DE7E43"/>
    <w:rsid w:val="00DF06B3"/>
    <w:rsid w:val="00DF0965"/>
    <w:rsid w:val="00DF0975"/>
    <w:rsid w:val="00DF0CDC"/>
    <w:rsid w:val="00DF0D8D"/>
    <w:rsid w:val="00DF0DDA"/>
    <w:rsid w:val="00DF0EF9"/>
    <w:rsid w:val="00DF0F9E"/>
    <w:rsid w:val="00DF1281"/>
    <w:rsid w:val="00DF13B9"/>
    <w:rsid w:val="00DF1574"/>
    <w:rsid w:val="00DF1835"/>
    <w:rsid w:val="00DF1879"/>
    <w:rsid w:val="00DF199B"/>
    <w:rsid w:val="00DF19BF"/>
    <w:rsid w:val="00DF1E2D"/>
    <w:rsid w:val="00DF201C"/>
    <w:rsid w:val="00DF212B"/>
    <w:rsid w:val="00DF241C"/>
    <w:rsid w:val="00DF2442"/>
    <w:rsid w:val="00DF255E"/>
    <w:rsid w:val="00DF27D0"/>
    <w:rsid w:val="00DF2A2B"/>
    <w:rsid w:val="00DF3378"/>
    <w:rsid w:val="00DF3817"/>
    <w:rsid w:val="00DF3A48"/>
    <w:rsid w:val="00DF3A88"/>
    <w:rsid w:val="00DF476A"/>
    <w:rsid w:val="00DF4A8D"/>
    <w:rsid w:val="00DF4BDD"/>
    <w:rsid w:val="00DF4C20"/>
    <w:rsid w:val="00DF5633"/>
    <w:rsid w:val="00DF59D5"/>
    <w:rsid w:val="00DF5A72"/>
    <w:rsid w:val="00DF5D0E"/>
    <w:rsid w:val="00DF5F4F"/>
    <w:rsid w:val="00DF6058"/>
    <w:rsid w:val="00DF630C"/>
    <w:rsid w:val="00DF652F"/>
    <w:rsid w:val="00DF6EF5"/>
    <w:rsid w:val="00DF73DD"/>
    <w:rsid w:val="00DF783B"/>
    <w:rsid w:val="00DF7C4C"/>
    <w:rsid w:val="00DF7E27"/>
    <w:rsid w:val="00DF7EB3"/>
    <w:rsid w:val="00E00B1E"/>
    <w:rsid w:val="00E010B6"/>
    <w:rsid w:val="00E0112D"/>
    <w:rsid w:val="00E0113A"/>
    <w:rsid w:val="00E01150"/>
    <w:rsid w:val="00E01520"/>
    <w:rsid w:val="00E01B39"/>
    <w:rsid w:val="00E01B92"/>
    <w:rsid w:val="00E01E25"/>
    <w:rsid w:val="00E01E87"/>
    <w:rsid w:val="00E01FEC"/>
    <w:rsid w:val="00E02049"/>
    <w:rsid w:val="00E02B34"/>
    <w:rsid w:val="00E02DFC"/>
    <w:rsid w:val="00E035A8"/>
    <w:rsid w:val="00E036FC"/>
    <w:rsid w:val="00E0373A"/>
    <w:rsid w:val="00E037EF"/>
    <w:rsid w:val="00E03CCB"/>
    <w:rsid w:val="00E03E6C"/>
    <w:rsid w:val="00E03F02"/>
    <w:rsid w:val="00E04180"/>
    <w:rsid w:val="00E041CE"/>
    <w:rsid w:val="00E04977"/>
    <w:rsid w:val="00E049F6"/>
    <w:rsid w:val="00E04AA5"/>
    <w:rsid w:val="00E05362"/>
    <w:rsid w:val="00E0573F"/>
    <w:rsid w:val="00E05890"/>
    <w:rsid w:val="00E05AA7"/>
    <w:rsid w:val="00E05F25"/>
    <w:rsid w:val="00E061D8"/>
    <w:rsid w:val="00E064B7"/>
    <w:rsid w:val="00E06727"/>
    <w:rsid w:val="00E06781"/>
    <w:rsid w:val="00E06BF8"/>
    <w:rsid w:val="00E07086"/>
    <w:rsid w:val="00E070DE"/>
    <w:rsid w:val="00E073D1"/>
    <w:rsid w:val="00E075F2"/>
    <w:rsid w:val="00E07615"/>
    <w:rsid w:val="00E07752"/>
    <w:rsid w:val="00E07878"/>
    <w:rsid w:val="00E1000D"/>
    <w:rsid w:val="00E1032B"/>
    <w:rsid w:val="00E1044D"/>
    <w:rsid w:val="00E10567"/>
    <w:rsid w:val="00E10636"/>
    <w:rsid w:val="00E10A17"/>
    <w:rsid w:val="00E1167D"/>
    <w:rsid w:val="00E116FD"/>
    <w:rsid w:val="00E11966"/>
    <w:rsid w:val="00E11A39"/>
    <w:rsid w:val="00E11BBC"/>
    <w:rsid w:val="00E12206"/>
    <w:rsid w:val="00E12937"/>
    <w:rsid w:val="00E135FF"/>
    <w:rsid w:val="00E139DF"/>
    <w:rsid w:val="00E13C5F"/>
    <w:rsid w:val="00E13CE9"/>
    <w:rsid w:val="00E140C6"/>
    <w:rsid w:val="00E142FE"/>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33"/>
    <w:rsid w:val="00E17789"/>
    <w:rsid w:val="00E17AD7"/>
    <w:rsid w:val="00E17BCE"/>
    <w:rsid w:val="00E17D20"/>
    <w:rsid w:val="00E2017B"/>
    <w:rsid w:val="00E205D1"/>
    <w:rsid w:val="00E206FD"/>
    <w:rsid w:val="00E20C91"/>
    <w:rsid w:val="00E20F21"/>
    <w:rsid w:val="00E20F6F"/>
    <w:rsid w:val="00E21213"/>
    <w:rsid w:val="00E2192B"/>
    <w:rsid w:val="00E21CAB"/>
    <w:rsid w:val="00E21F58"/>
    <w:rsid w:val="00E22353"/>
    <w:rsid w:val="00E22B93"/>
    <w:rsid w:val="00E23FF0"/>
    <w:rsid w:val="00E24522"/>
    <w:rsid w:val="00E246DB"/>
    <w:rsid w:val="00E24BF1"/>
    <w:rsid w:val="00E24E0C"/>
    <w:rsid w:val="00E24F09"/>
    <w:rsid w:val="00E25241"/>
    <w:rsid w:val="00E2558C"/>
    <w:rsid w:val="00E258BF"/>
    <w:rsid w:val="00E25E2A"/>
    <w:rsid w:val="00E265D8"/>
    <w:rsid w:val="00E26709"/>
    <w:rsid w:val="00E267BE"/>
    <w:rsid w:val="00E26B3B"/>
    <w:rsid w:val="00E26C9C"/>
    <w:rsid w:val="00E2746D"/>
    <w:rsid w:val="00E277BD"/>
    <w:rsid w:val="00E2797A"/>
    <w:rsid w:val="00E27BD2"/>
    <w:rsid w:val="00E27BE1"/>
    <w:rsid w:val="00E27D3F"/>
    <w:rsid w:val="00E27ED0"/>
    <w:rsid w:val="00E30460"/>
    <w:rsid w:val="00E30494"/>
    <w:rsid w:val="00E304D7"/>
    <w:rsid w:val="00E30620"/>
    <w:rsid w:val="00E3091F"/>
    <w:rsid w:val="00E309B6"/>
    <w:rsid w:val="00E30B45"/>
    <w:rsid w:val="00E3100D"/>
    <w:rsid w:val="00E3114E"/>
    <w:rsid w:val="00E31886"/>
    <w:rsid w:val="00E31B1A"/>
    <w:rsid w:val="00E31C95"/>
    <w:rsid w:val="00E31E1A"/>
    <w:rsid w:val="00E32009"/>
    <w:rsid w:val="00E32066"/>
    <w:rsid w:val="00E32067"/>
    <w:rsid w:val="00E323B3"/>
    <w:rsid w:val="00E3258F"/>
    <w:rsid w:val="00E32F1E"/>
    <w:rsid w:val="00E331AA"/>
    <w:rsid w:val="00E33CB9"/>
    <w:rsid w:val="00E343BD"/>
    <w:rsid w:val="00E34420"/>
    <w:rsid w:val="00E34ADA"/>
    <w:rsid w:val="00E358EA"/>
    <w:rsid w:val="00E35A26"/>
    <w:rsid w:val="00E35CBD"/>
    <w:rsid w:val="00E35F93"/>
    <w:rsid w:val="00E362B6"/>
    <w:rsid w:val="00E362CB"/>
    <w:rsid w:val="00E368ED"/>
    <w:rsid w:val="00E368FC"/>
    <w:rsid w:val="00E36B2F"/>
    <w:rsid w:val="00E37595"/>
    <w:rsid w:val="00E37652"/>
    <w:rsid w:val="00E377D8"/>
    <w:rsid w:val="00E37E87"/>
    <w:rsid w:val="00E37FCC"/>
    <w:rsid w:val="00E4079E"/>
    <w:rsid w:val="00E408DB"/>
    <w:rsid w:val="00E40A75"/>
    <w:rsid w:val="00E40E0F"/>
    <w:rsid w:val="00E410A6"/>
    <w:rsid w:val="00E41333"/>
    <w:rsid w:val="00E41AF6"/>
    <w:rsid w:val="00E41B0E"/>
    <w:rsid w:val="00E41ED1"/>
    <w:rsid w:val="00E423DD"/>
    <w:rsid w:val="00E42452"/>
    <w:rsid w:val="00E426AF"/>
    <w:rsid w:val="00E42BAE"/>
    <w:rsid w:val="00E432E7"/>
    <w:rsid w:val="00E43692"/>
    <w:rsid w:val="00E437D2"/>
    <w:rsid w:val="00E4383F"/>
    <w:rsid w:val="00E43978"/>
    <w:rsid w:val="00E43C24"/>
    <w:rsid w:val="00E44342"/>
    <w:rsid w:val="00E44345"/>
    <w:rsid w:val="00E4441F"/>
    <w:rsid w:val="00E44448"/>
    <w:rsid w:val="00E444B1"/>
    <w:rsid w:val="00E446D8"/>
    <w:rsid w:val="00E4476D"/>
    <w:rsid w:val="00E44888"/>
    <w:rsid w:val="00E44BF2"/>
    <w:rsid w:val="00E461CA"/>
    <w:rsid w:val="00E4693E"/>
    <w:rsid w:val="00E4702B"/>
    <w:rsid w:val="00E47510"/>
    <w:rsid w:val="00E479FB"/>
    <w:rsid w:val="00E50220"/>
    <w:rsid w:val="00E504C8"/>
    <w:rsid w:val="00E50990"/>
    <w:rsid w:val="00E50BAD"/>
    <w:rsid w:val="00E50CF3"/>
    <w:rsid w:val="00E51605"/>
    <w:rsid w:val="00E51B8A"/>
    <w:rsid w:val="00E51F4B"/>
    <w:rsid w:val="00E521E0"/>
    <w:rsid w:val="00E5227A"/>
    <w:rsid w:val="00E52383"/>
    <w:rsid w:val="00E52543"/>
    <w:rsid w:val="00E52665"/>
    <w:rsid w:val="00E52857"/>
    <w:rsid w:val="00E531B6"/>
    <w:rsid w:val="00E5338C"/>
    <w:rsid w:val="00E537FB"/>
    <w:rsid w:val="00E53C5E"/>
    <w:rsid w:val="00E53EDB"/>
    <w:rsid w:val="00E54063"/>
    <w:rsid w:val="00E54094"/>
    <w:rsid w:val="00E544EA"/>
    <w:rsid w:val="00E54C17"/>
    <w:rsid w:val="00E54CA5"/>
    <w:rsid w:val="00E54FA0"/>
    <w:rsid w:val="00E5506A"/>
    <w:rsid w:val="00E55E18"/>
    <w:rsid w:val="00E55E6B"/>
    <w:rsid w:val="00E56C4C"/>
    <w:rsid w:val="00E56ECD"/>
    <w:rsid w:val="00E573A8"/>
    <w:rsid w:val="00E578F9"/>
    <w:rsid w:val="00E579AE"/>
    <w:rsid w:val="00E602B8"/>
    <w:rsid w:val="00E604D3"/>
    <w:rsid w:val="00E60654"/>
    <w:rsid w:val="00E608DB"/>
    <w:rsid w:val="00E613FF"/>
    <w:rsid w:val="00E614EE"/>
    <w:rsid w:val="00E6155B"/>
    <w:rsid w:val="00E6181E"/>
    <w:rsid w:val="00E6188D"/>
    <w:rsid w:val="00E61B76"/>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44D"/>
    <w:rsid w:val="00E64703"/>
    <w:rsid w:val="00E647E9"/>
    <w:rsid w:val="00E64DE6"/>
    <w:rsid w:val="00E6567F"/>
    <w:rsid w:val="00E65EA3"/>
    <w:rsid w:val="00E66056"/>
    <w:rsid w:val="00E662B5"/>
    <w:rsid w:val="00E662CB"/>
    <w:rsid w:val="00E66503"/>
    <w:rsid w:val="00E66561"/>
    <w:rsid w:val="00E665AD"/>
    <w:rsid w:val="00E6668D"/>
    <w:rsid w:val="00E66AA5"/>
    <w:rsid w:val="00E66B7E"/>
    <w:rsid w:val="00E66FB9"/>
    <w:rsid w:val="00E671B6"/>
    <w:rsid w:val="00E67299"/>
    <w:rsid w:val="00E674F2"/>
    <w:rsid w:val="00E67AAC"/>
    <w:rsid w:val="00E67AD8"/>
    <w:rsid w:val="00E70189"/>
    <w:rsid w:val="00E703F4"/>
    <w:rsid w:val="00E706F8"/>
    <w:rsid w:val="00E7086F"/>
    <w:rsid w:val="00E70895"/>
    <w:rsid w:val="00E70933"/>
    <w:rsid w:val="00E70A68"/>
    <w:rsid w:val="00E70AF2"/>
    <w:rsid w:val="00E70BC0"/>
    <w:rsid w:val="00E70BC5"/>
    <w:rsid w:val="00E70C8C"/>
    <w:rsid w:val="00E71350"/>
    <w:rsid w:val="00E714A6"/>
    <w:rsid w:val="00E71D27"/>
    <w:rsid w:val="00E71F94"/>
    <w:rsid w:val="00E72299"/>
    <w:rsid w:val="00E7239C"/>
    <w:rsid w:val="00E7271C"/>
    <w:rsid w:val="00E72C3C"/>
    <w:rsid w:val="00E72DD6"/>
    <w:rsid w:val="00E7308E"/>
    <w:rsid w:val="00E73BAF"/>
    <w:rsid w:val="00E74359"/>
    <w:rsid w:val="00E7435B"/>
    <w:rsid w:val="00E74A7C"/>
    <w:rsid w:val="00E7535E"/>
    <w:rsid w:val="00E75AFB"/>
    <w:rsid w:val="00E75B32"/>
    <w:rsid w:val="00E75EBB"/>
    <w:rsid w:val="00E7617E"/>
    <w:rsid w:val="00E762DD"/>
    <w:rsid w:val="00E76333"/>
    <w:rsid w:val="00E767F4"/>
    <w:rsid w:val="00E7685E"/>
    <w:rsid w:val="00E77025"/>
    <w:rsid w:val="00E77469"/>
    <w:rsid w:val="00E7752A"/>
    <w:rsid w:val="00E777AF"/>
    <w:rsid w:val="00E77D42"/>
    <w:rsid w:val="00E8023E"/>
    <w:rsid w:val="00E80295"/>
    <w:rsid w:val="00E80896"/>
    <w:rsid w:val="00E80DA3"/>
    <w:rsid w:val="00E81372"/>
    <w:rsid w:val="00E8148E"/>
    <w:rsid w:val="00E81A9D"/>
    <w:rsid w:val="00E81C50"/>
    <w:rsid w:val="00E81CCA"/>
    <w:rsid w:val="00E81EAA"/>
    <w:rsid w:val="00E821D1"/>
    <w:rsid w:val="00E8228D"/>
    <w:rsid w:val="00E82782"/>
    <w:rsid w:val="00E82948"/>
    <w:rsid w:val="00E82AC4"/>
    <w:rsid w:val="00E82C80"/>
    <w:rsid w:val="00E83169"/>
    <w:rsid w:val="00E8344A"/>
    <w:rsid w:val="00E83905"/>
    <w:rsid w:val="00E83C5F"/>
    <w:rsid w:val="00E8426A"/>
    <w:rsid w:val="00E8444C"/>
    <w:rsid w:val="00E848F3"/>
    <w:rsid w:val="00E84A9D"/>
    <w:rsid w:val="00E851AB"/>
    <w:rsid w:val="00E853E4"/>
    <w:rsid w:val="00E854FB"/>
    <w:rsid w:val="00E8555F"/>
    <w:rsid w:val="00E85D98"/>
    <w:rsid w:val="00E8625D"/>
    <w:rsid w:val="00E8634F"/>
    <w:rsid w:val="00E864BE"/>
    <w:rsid w:val="00E8665F"/>
    <w:rsid w:val="00E866EA"/>
    <w:rsid w:val="00E86BF2"/>
    <w:rsid w:val="00E86E4D"/>
    <w:rsid w:val="00E86E54"/>
    <w:rsid w:val="00E87024"/>
    <w:rsid w:val="00E87281"/>
    <w:rsid w:val="00E872F0"/>
    <w:rsid w:val="00E8746C"/>
    <w:rsid w:val="00E87E9A"/>
    <w:rsid w:val="00E87EE4"/>
    <w:rsid w:val="00E903F6"/>
    <w:rsid w:val="00E909C5"/>
    <w:rsid w:val="00E90A7C"/>
    <w:rsid w:val="00E90CBC"/>
    <w:rsid w:val="00E90CEE"/>
    <w:rsid w:val="00E90D39"/>
    <w:rsid w:val="00E90FD7"/>
    <w:rsid w:val="00E910A4"/>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D4F"/>
    <w:rsid w:val="00E96EA5"/>
    <w:rsid w:val="00E974EB"/>
    <w:rsid w:val="00E9781F"/>
    <w:rsid w:val="00E978BC"/>
    <w:rsid w:val="00E97A07"/>
    <w:rsid w:val="00E97F63"/>
    <w:rsid w:val="00EA06F1"/>
    <w:rsid w:val="00EA08EF"/>
    <w:rsid w:val="00EA0C35"/>
    <w:rsid w:val="00EA0E45"/>
    <w:rsid w:val="00EA0E89"/>
    <w:rsid w:val="00EA1723"/>
    <w:rsid w:val="00EA1781"/>
    <w:rsid w:val="00EA18AF"/>
    <w:rsid w:val="00EA1996"/>
    <w:rsid w:val="00EA1E34"/>
    <w:rsid w:val="00EA1EA3"/>
    <w:rsid w:val="00EA1EE4"/>
    <w:rsid w:val="00EA2299"/>
    <w:rsid w:val="00EA22B3"/>
    <w:rsid w:val="00EA2EC1"/>
    <w:rsid w:val="00EA304E"/>
    <w:rsid w:val="00EA3166"/>
    <w:rsid w:val="00EA3449"/>
    <w:rsid w:val="00EA3DD8"/>
    <w:rsid w:val="00EA40B8"/>
    <w:rsid w:val="00EA4124"/>
    <w:rsid w:val="00EA4212"/>
    <w:rsid w:val="00EA4356"/>
    <w:rsid w:val="00EA4A7A"/>
    <w:rsid w:val="00EA4AEA"/>
    <w:rsid w:val="00EA5259"/>
    <w:rsid w:val="00EA5424"/>
    <w:rsid w:val="00EA544B"/>
    <w:rsid w:val="00EA561A"/>
    <w:rsid w:val="00EA5D61"/>
    <w:rsid w:val="00EA5E79"/>
    <w:rsid w:val="00EA6358"/>
    <w:rsid w:val="00EA6360"/>
    <w:rsid w:val="00EA63DB"/>
    <w:rsid w:val="00EA645A"/>
    <w:rsid w:val="00EA6685"/>
    <w:rsid w:val="00EA6788"/>
    <w:rsid w:val="00EA682F"/>
    <w:rsid w:val="00EA68AB"/>
    <w:rsid w:val="00EA6D1C"/>
    <w:rsid w:val="00EA6D4D"/>
    <w:rsid w:val="00EA769D"/>
    <w:rsid w:val="00EA7A8B"/>
    <w:rsid w:val="00EA7BB5"/>
    <w:rsid w:val="00EA7E41"/>
    <w:rsid w:val="00EB0278"/>
    <w:rsid w:val="00EB0424"/>
    <w:rsid w:val="00EB073A"/>
    <w:rsid w:val="00EB0968"/>
    <w:rsid w:val="00EB1227"/>
    <w:rsid w:val="00EB1347"/>
    <w:rsid w:val="00EB15CB"/>
    <w:rsid w:val="00EB161E"/>
    <w:rsid w:val="00EB2883"/>
    <w:rsid w:val="00EB29D7"/>
    <w:rsid w:val="00EB2D4F"/>
    <w:rsid w:val="00EB2D93"/>
    <w:rsid w:val="00EB2DE8"/>
    <w:rsid w:val="00EB3190"/>
    <w:rsid w:val="00EB33EC"/>
    <w:rsid w:val="00EB347A"/>
    <w:rsid w:val="00EB353F"/>
    <w:rsid w:val="00EB3778"/>
    <w:rsid w:val="00EB38F8"/>
    <w:rsid w:val="00EB3A5E"/>
    <w:rsid w:val="00EB3D96"/>
    <w:rsid w:val="00EB3FB1"/>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DBA"/>
    <w:rsid w:val="00EB7E41"/>
    <w:rsid w:val="00EC0034"/>
    <w:rsid w:val="00EC0988"/>
    <w:rsid w:val="00EC0B8A"/>
    <w:rsid w:val="00EC2028"/>
    <w:rsid w:val="00EC27F0"/>
    <w:rsid w:val="00EC2B10"/>
    <w:rsid w:val="00EC2C24"/>
    <w:rsid w:val="00EC2D43"/>
    <w:rsid w:val="00EC2EEC"/>
    <w:rsid w:val="00EC2F5E"/>
    <w:rsid w:val="00EC2FFD"/>
    <w:rsid w:val="00EC32CC"/>
    <w:rsid w:val="00EC35A5"/>
    <w:rsid w:val="00EC3848"/>
    <w:rsid w:val="00EC3DDC"/>
    <w:rsid w:val="00EC47E3"/>
    <w:rsid w:val="00EC4A06"/>
    <w:rsid w:val="00EC4B14"/>
    <w:rsid w:val="00EC4CEA"/>
    <w:rsid w:val="00EC5024"/>
    <w:rsid w:val="00EC51FD"/>
    <w:rsid w:val="00EC5325"/>
    <w:rsid w:val="00EC53E7"/>
    <w:rsid w:val="00EC57A9"/>
    <w:rsid w:val="00EC5BCB"/>
    <w:rsid w:val="00EC5F60"/>
    <w:rsid w:val="00EC66B8"/>
    <w:rsid w:val="00EC66F8"/>
    <w:rsid w:val="00EC6BFD"/>
    <w:rsid w:val="00EC7048"/>
    <w:rsid w:val="00EC70CA"/>
    <w:rsid w:val="00EC7302"/>
    <w:rsid w:val="00EC78DC"/>
    <w:rsid w:val="00EC7967"/>
    <w:rsid w:val="00EC7C44"/>
    <w:rsid w:val="00ED02DD"/>
    <w:rsid w:val="00ED030F"/>
    <w:rsid w:val="00ED07D2"/>
    <w:rsid w:val="00ED0C33"/>
    <w:rsid w:val="00ED0DD0"/>
    <w:rsid w:val="00ED0DE4"/>
    <w:rsid w:val="00ED0E63"/>
    <w:rsid w:val="00ED0EFF"/>
    <w:rsid w:val="00ED0F98"/>
    <w:rsid w:val="00ED11E8"/>
    <w:rsid w:val="00ED148B"/>
    <w:rsid w:val="00ED1718"/>
    <w:rsid w:val="00ED1B5F"/>
    <w:rsid w:val="00ED2295"/>
    <w:rsid w:val="00ED289D"/>
    <w:rsid w:val="00ED2D61"/>
    <w:rsid w:val="00ED33D8"/>
    <w:rsid w:val="00ED3892"/>
    <w:rsid w:val="00ED38DE"/>
    <w:rsid w:val="00ED3BE4"/>
    <w:rsid w:val="00ED3C77"/>
    <w:rsid w:val="00ED47AF"/>
    <w:rsid w:val="00ED4E30"/>
    <w:rsid w:val="00ED52CC"/>
    <w:rsid w:val="00ED5874"/>
    <w:rsid w:val="00ED5C02"/>
    <w:rsid w:val="00ED5E62"/>
    <w:rsid w:val="00ED5F5B"/>
    <w:rsid w:val="00ED6343"/>
    <w:rsid w:val="00ED69E3"/>
    <w:rsid w:val="00ED722A"/>
    <w:rsid w:val="00ED74B3"/>
    <w:rsid w:val="00ED775D"/>
    <w:rsid w:val="00EE07CB"/>
    <w:rsid w:val="00EE08E0"/>
    <w:rsid w:val="00EE09B2"/>
    <w:rsid w:val="00EE0B12"/>
    <w:rsid w:val="00EE102D"/>
    <w:rsid w:val="00EE1502"/>
    <w:rsid w:val="00EE1541"/>
    <w:rsid w:val="00EE1CE8"/>
    <w:rsid w:val="00EE1E5E"/>
    <w:rsid w:val="00EE203A"/>
    <w:rsid w:val="00EE249C"/>
    <w:rsid w:val="00EE2647"/>
    <w:rsid w:val="00EE2890"/>
    <w:rsid w:val="00EE2ED9"/>
    <w:rsid w:val="00EE2FE0"/>
    <w:rsid w:val="00EE38E7"/>
    <w:rsid w:val="00EE3B7A"/>
    <w:rsid w:val="00EE3E45"/>
    <w:rsid w:val="00EE4301"/>
    <w:rsid w:val="00EE4701"/>
    <w:rsid w:val="00EE4770"/>
    <w:rsid w:val="00EE4780"/>
    <w:rsid w:val="00EE4E77"/>
    <w:rsid w:val="00EE4E9D"/>
    <w:rsid w:val="00EE549F"/>
    <w:rsid w:val="00EE55F7"/>
    <w:rsid w:val="00EE580B"/>
    <w:rsid w:val="00EE5A1C"/>
    <w:rsid w:val="00EE5A53"/>
    <w:rsid w:val="00EE5E18"/>
    <w:rsid w:val="00EE5EB0"/>
    <w:rsid w:val="00EE6630"/>
    <w:rsid w:val="00EE6981"/>
    <w:rsid w:val="00EE6EB6"/>
    <w:rsid w:val="00EE7297"/>
    <w:rsid w:val="00EE7979"/>
    <w:rsid w:val="00EE7A1F"/>
    <w:rsid w:val="00EE7F20"/>
    <w:rsid w:val="00EF07F9"/>
    <w:rsid w:val="00EF092F"/>
    <w:rsid w:val="00EF0B70"/>
    <w:rsid w:val="00EF0C8C"/>
    <w:rsid w:val="00EF0DD2"/>
    <w:rsid w:val="00EF0F2D"/>
    <w:rsid w:val="00EF1B06"/>
    <w:rsid w:val="00EF2100"/>
    <w:rsid w:val="00EF23AC"/>
    <w:rsid w:val="00EF27A8"/>
    <w:rsid w:val="00EF2827"/>
    <w:rsid w:val="00EF2917"/>
    <w:rsid w:val="00EF366C"/>
    <w:rsid w:val="00EF39BE"/>
    <w:rsid w:val="00EF39DA"/>
    <w:rsid w:val="00EF3AD4"/>
    <w:rsid w:val="00EF3D27"/>
    <w:rsid w:val="00EF4437"/>
    <w:rsid w:val="00EF4850"/>
    <w:rsid w:val="00EF497B"/>
    <w:rsid w:val="00EF4CAC"/>
    <w:rsid w:val="00EF51B6"/>
    <w:rsid w:val="00EF5685"/>
    <w:rsid w:val="00EF5869"/>
    <w:rsid w:val="00EF5BAC"/>
    <w:rsid w:val="00EF5F75"/>
    <w:rsid w:val="00EF6334"/>
    <w:rsid w:val="00EF6878"/>
    <w:rsid w:val="00EF6B56"/>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014"/>
    <w:rsid w:val="00F023E8"/>
    <w:rsid w:val="00F0298E"/>
    <w:rsid w:val="00F029B9"/>
    <w:rsid w:val="00F02C6D"/>
    <w:rsid w:val="00F03051"/>
    <w:rsid w:val="00F0345E"/>
    <w:rsid w:val="00F037AF"/>
    <w:rsid w:val="00F03822"/>
    <w:rsid w:val="00F03887"/>
    <w:rsid w:val="00F038BD"/>
    <w:rsid w:val="00F03B3A"/>
    <w:rsid w:val="00F043EB"/>
    <w:rsid w:val="00F044B5"/>
    <w:rsid w:val="00F04846"/>
    <w:rsid w:val="00F055C2"/>
    <w:rsid w:val="00F05790"/>
    <w:rsid w:val="00F05AA2"/>
    <w:rsid w:val="00F06096"/>
    <w:rsid w:val="00F061AC"/>
    <w:rsid w:val="00F0630E"/>
    <w:rsid w:val="00F0641A"/>
    <w:rsid w:val="00F066C6"/>
    <w:rsid w:val="00F06C41"/>
    <w:rsid w:val="00F06CDF"/>
    <w:rsid w:val="00F07289"/>
    <w:rsid w:val="00F0749A"/>
    <w:rsid w:val="00F077FA"/>
    <w:rsid w:val="00F079C2"/>
    <w:rsid w:val="00F1046E"/>
    <w:rsid w:val="00F10758"/>
    <w:rsid w:val="00F10787"/>
    <w:rsid w:val="00F10AE7"/>
    <w:rsid w:val="00F10EE0"/>
    <w:rsid w:val="00F1100D"/>
    <w:rsid w:val="00F11029"/>
    <w:rsid w:val="00F11662"/>
    <w:rsid w:val="00F11CEE"/>
    <w:rsid w:val="00F12244"/>
    <w:rsid w:val="00F12617"/>
    <w:rsid w:val="00F12807"/>
    <w:rsid w:val="00F12889"/>
    <w:rsid w:val="00F12A88"/>
    <w:rsid w:val="00F12BD8"/>
    <w:rsid w:val="00F12DB8"/>
    <w:rsid w:val="00F12E37"/>
    <w:rsid w:val="00F12FCC"/>
    <w:rsid w:val="00F13468"/>
    <w:rsid w:val="00F135FF"/>
    <w:rsid w:val="00F136E5"/>
    <w:rsid w:val="00F138D8"/>
    <w:rsid w:val="00F14195"/>
    <w:rsid w:val="00F1419E"/>
    <w:rsid w:val="00F14854"/>
    <w:rsid w:val="00F149C7"/>
    <w:rsid w:val="00F14EC1"/>
    <w:rsid w:val="00F15010"/>
    <w:rsid w:val="00F152B7"/>
    <w:rsid w:val="00F1534E"/>
    <w:rsid w:val="00F15511"/>
    <w:rsid w:val="00F1567E"/>
    <w:rsid w:val="00F1596A"/>
    <w:rsid w:val="00F15ED7"/>
    <w:rsid w:val="00F161FC"/>
    <w:rsid w:val="00F16842"/>
    <w:rsid w:val="00F16C10"/>
    <w:rsid w:val="00F173F7"/>
    <w:rsid w:val="00F17504"/>
    <w:rsid w:val="00F1758E"/>
    <w:rsid w:val="00F177E3"/>
    <w:rsid w:val="00F17973"/>
    <w:rsid w:val="00F179E9"/>
    <w:rsid w:val="00F17AA6"/>
    <w:rsid w:val="00F17B69"/>
    <w:rsid w:val="00F17CB3"/>
    <w:rsid w:val="00F2018D"/>
    <w:rsid w:val="00F20C2B"/>
    <w:rsid w:val="00F21135"/>
    <w:rsid w:val="00F2210C"/>
    <w:rsid w:val="00F222EF"/>
    <w:rsid w:val="00F22A04"/>
    <w:rsid w:val="00F22E2E"/>
    <w:rsid w:val="00F22FD6"/>
    <w:rsid w:val="00F23060"/>
    <w:rsid w:val="00F23424"/>
    <w:rsid w:val="00F23512"/>
    <w:rsid w:val="00F235D1"/>
    <w:rsid w:val="00F239E8"/>
    <w:rsid w:val="00F23AB3"/>
    <w:rsid w:val="00F23B11"/>
    <w:rsid w:val="00F23D48"/>
    <w:rsid w:val="00F241DE"/>
    <w:rsid w:val="00F247E6"/>
    <w:rsid w:val="00F24A06"/>
    <w:rsid w:val="00F24ACA"/>
    <w:rsid w:val="00F24FF4"/>
    <w:rsid w:val="00F2504E"/>
    <w:rsid w:val="00F2507C"/>
    <w:rsid w:val="00F25809"/>
    <w:rsid w:val="00F25A17"/>
    <w:rsid w:val="00F25AB5"/>
    <w:rsid w:val="00F25D7C"/>
    <w:rsid w:val="00F25FE9"/>
    <w:rsid w:val="00F2616E"/>
    <w:rsid w:val="00F2619E"/>
    <w:rsid w:val="00F265D0"/>
    <w:rsid w:val="00F26773"/>
    <w:rsid w:val="00F267E4"/>
    <w:rsid w:val="00F268E8"/>
    <w:rsid w:val="00F26A18"/>
    <w:rsid w:val="00F26A47"/>
    <w:rsid w:val="00F26D3E"/>
    <w:rsid w:val="00F26F6A"/>
    <w:rsid w:val="00F27460"/>
    <w:rsid w:val="00F27A86"/>
    <w:rsid w:val="00F30664"/>
    <w:rsid w:val="00F30B07"/>
    <w:rsid w:val="00F30DD7"/>
    <w:rsid w:val="00F31184"/>
    <w:rsid w:val="00F31386"/>
    <w:rsid w:val="00F31521"/>
    <w:rsid w:val="00F31633"/>
    <w:rsid w:val="00F31692"/>
    <w:rsid w:val="00F31779"/>
    <w:rsid w:val="00F317CA"/>
    <w:rsid w:val="00F31953"/>
    <w:rsid w:val="00F319D5"/>
    <w:rsid w:val="00F31A57"/>
    <w:rsid w:val="00F31AFE"/>
    <w:rsid w:val="00F31B07"/>
    <w:rsid w:val="00F31E6A"/>
    <w:rsid w:val="00F31EB5"/>
    <w:rsid w:val="00F31F5F"/>
    <w:rsid w:val="00F326B6"/>
    <w:rsid w:val="00F32A94"/>
    <w:rsid w:val="00F32C8F"/>
    <w:rsid w:val="00F334DC"/>
    <w:rsid w:val="00F336CA"/>
    <w:rsid w:val="00F33C8F"/>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4B"/>
    <w:rsid w:val="00F3722D"/>
    <w:rsid w:val="00F37574"/>
    <w:rsid w:val="00F37734"/>
    <w:rsid w:val="00F37756"/>
    <w:rsid w:val="00F37975"/>
    <w:rsid w:val="00F37C25"/>
    <w:rsid w:val="00F4013A"/>
    <w:rsid w:val="00F40694"/>
    <w:rsid w:val="00F40B38"/>
    <w:rsid w:val="00F41091"/>
    <w:rsid w:val="00F41697"/>
    <w:rsid w:val="00F41B44"/>
    <w:rsid w:val="00F42224"/>
    <w:rsid w:val="00F4235A"/>
    <w:rsid w:val="00F42BC0"/>
    <w:rsid w:val="00F42F20"/>
    <w:rsid w:val="00F430F4"/>
    <w:rsid w:val="00F4312A"/>
    <w:rsid w:val="00F43204"/>
    <w:rsid w:val="00F43273"/>
    <w:rsid w:val="00F43838"/>
    <w:rsid w:val="00F43969"/>
    <w:rsid w:val="00F43D2A"/>
    <w:rsid w:val="00F43D64"/>
    <w:rsid w:val="00F4412E"/>
    <w:rsid w:val="00F44679"/>
    <w:rsid w:val="00F446B3"/>
    <w:rsid w:val="00F44C95"/>
    <w:rsid w:val="00F4541F"/>
    <w:rsid w:val="00F45965"/>
    <w:rsid w:val="00F46030"/>
    <w:rsid w:val="00F46476"/>
    <w:rsid w:val="00F47280"/>
    <w:rsid w:val="00F474D0"/>
    <w:rsid w:val="00F4750A"/>
    <w:rsid w:val="00F47BF4"/>
    <w:rsid w:val="00F47D1C"/>
    <w:rsid w:val="00F500BC"/>
    <w:rsid w:val="00F50340"/>
    <w:rsid w:val="00F5079C"/>
    <w:rsid w:val="00F50852"/>
    <w:rsid w:val="00F50B91"/>
    <w:rsid w:val="00F50B9A"/>
    <w:rsid w:val="00F50F32"/>
    <w:rsid w:val="00F51049"/>
    <w:rsid w:val="00F512FB"/>
    <w:rsid w:val="00F51A0E"/>
    <w:rsid w:val="00F52304"/>
    <w:rsid w:val="00F53327"/>
    <w:rsid w:val="00F536B0"/>
    <w:rsid w:val="00F536B4"/>
    <w:rsid w:val="00F5371E"/>
    <w:rsid w:val="00F53A8D"/>
    <w:rsid w:val="00F53C3B"/>
    <w:rsid w:val="00F53F5D"/>
    <w:rsid w:val="00F5402E"/>
    <w:rsid w:val="00F54B87"/>
    <w:rsid w:val="00F54BFD"/>
    <w:rsid w:val="00F54D20"/>
    <w:rsid w:val="00F54D7A"/>
    <w:rsid w:val="00F550AE"/>
    <w:rsid w:val="00F55449"/>
    <w:rsid w:val="00F55BBC"/>
    <w:rsid w:val="00F56228"/>
    <w:rsid w:val="00F56439"/>
    <w:rsid w:val="00F569C4"/>
    <w:rsid w:val="00F56C1D"/>
    <w:rsid w:val="00F56DF6"/>
    <w:rsid w:val="00F57126"/>
    <w:rsid w:val="00F57604"/>
    <w:rsid w:val="00F577C7"/>
    <w:rsid w:val="00F57822"/>
    <w:rsid w:val="00F600F5"/>
    <w:rsid w:val="00F6010F"/>
    <w:rsid w:val="00F601AF"/>
    <w:rsid w:val="00F602A2"/>
    <w:rsid w:val="00F60377"/>
    <w:rsid w:val="00F6041C"/>
    <w:rsid w:val="00F609D9"/>
    <w:rsid w:val="00F60E9D"/>
    <w:rsid w:val="00F6171A"/>
    <w:rsid w:val="00F61980"/>
    <w:rsid w:val="00F61AE9"/>
    <w:rsid w:val="00F61D89"/>
    <w:rsid w:val="00F61EE5"/>
    <w:rsid w:val="00F62014"/>
    <w:rsid w:val="00F627E9"/>
    <w:rsid w:val="00F62897"/>
    <w:rsid w:val="00F6298D"/>
    <w:rsid w:val="00F62B53"/>
    <w:rsid w:val="00F62C86"/>
    <w:rsid w:val="00F62CBF"/>
    <w:rsid w:val="00F62F08"/>
    <w:rsid w:val="00F6336A"/>
    <w:rsid w:val="00F634A1"/>
    <w:rsid w:val="00F63CCB"/>
    <w:rsid w:val="00F64146"/>
    <w:rsid w:val="00F64327"/>
    <w:rsid w:val="00F64352"/>
    <w:rsid w:val="00F64706"/>
    <w:rsid w:val="00F648AC"/>
    <w:rsid w:val="00F65651"/>
    <w:rsid w:val="00F65BBE"/>
    <w:rsid w:val="00F65E8D"/>
    <w:rsid w:val="00F662CB"/>
    <w:rsid w:val="00F664E9"/>
    <w:rsid w:val="00F66838"/>
    <w:rsid w:val="00F66B5E"/>
    <w:rsid w:val="00F66E70"/>
    <w:rsid w:val="00F67110"/>
    <w:rsid w:val="00F671F0"/>
    <w:rsid w:val="00F674ED"/>
    <w:rsid w:val="00F676F4"/>
    <w:rsid w:val="00F677E1"/>
    <w:rsid w:val="00F679EE"/>
    <w:rsid w:val="00F67A63"/>
    <w:rsid w:val="00F70418"/>
    <w:rsid w:val="00F70922"/>
    <w:rsid w:val="00F70974"/>
    <w:rsid w:val="00F70B57"/>
    <w:rsid w:val="00F70D3E"/>
    <w:rsid w:val="00F70D7E"/>
    <w:rsid w:val="00F70EE6"/>
    <w:rsid w:val="00F71107"/>
    <w:rsid w:val="00F7176F"/>
    <w:rsid w:val="00F71ED8"/>
    <w:rsid w:val="00F72225"/>
    <w:rsid w:val="00F72CD2"/>
    <w:rsid w:val="00F73062"/>
    <w:rsid w:val="00F73415"/>
    <w:rsid w:val="00F734A5"/>
    <w:rsid w:val="00F734E5"/>
    <w:rsid w:val="00F73639"/>
    <w:rsid w:val="00F738B5"/>
    <w:rsid w:val="00F738E0"/>
    <w:rsid w:val="00F739C8"/>
    <w:rsid w:val="00F74020"/>
    <w:rsid w:val="00F74159"/>
    <w:rsid w:val="00F742FE"/>
    <w:rsid w:val="00F74B41"/>
    <w:rsid w:val="00F74BA2"/>
    <w:rsid w:val="00F75089"/>
    <w:rsid w:val="00F75134"/>
    <w:rsid w:val="00F75DEB"/>
    <w:rsid w:val="00F75EA0"/>
    <w:rsid w:val="00F75FF6"/>
    <w:rsid w:val="00F76245"/>
    <w:rsid w:val="00F762D7"/>
    <w:rsid w:val="00F76896"/>
    <w:rsid w:val="00F7689F"/>
    <w:rsid w:val="00F76FD0"/>
    <w:rsid w:val="00F774AC"/>
    <w:rsid w:val="00F77577"/>
    <w:rsid w:val="00F77883"/>
    <w:rsid w:val="00F77AA2"/>
    <w:rsid w:val="00F77B1F"/>
    <w:rsid w:val="00F77F26"/>
    <w:rsid w:val="00F80460"/>
    <w:rsid w:val="00F80489"/>
    <w:rsid w:val="00F805DA"/>
    <w:rsid w:val="00F80833"/>
    <w:rsid w:val="00F80D03"/>
    <w:rsid w:val="00F8133B"/>
    <w:rsid w:val="00F81415"/>
    <w:rsid w:val="00F8148A"/>
    <w:rsid w:val="00F815E0"/>
    <w:rsid w:val="00F81662"/>
    <w:rsid w:val="00F81D31"/>
    <w:rsid w:val="00F82438"/>
    <w:rsid w:val="00F8245B"/>
    <w:rsid w:val="00F830C2"/>
    <w:rsid w:val="00F83227"/>
    <w:rsid w:val="00F8374B"/>
    <w:rsid w:val="00F83762"/>
    <w:rsid w:val="00F83A9E"/>
    <w:rsid w:val="00F83B72"/>
    <w:rsid w:val="00F83C0E"/>
    <w:rsid w:val="00F83DDB"/>
    <w:rsid w:val="00F84863"/>
    <w:rsid w:val="00F84873"/>
    <w:rsid w:val="00F85052"/>
    <w:rsid w:val="00F85696"/>
    <w:rsid w:val="00F856F0"/>
    <w:rsid w:val="00F85976"/>
    <w:rsid w:val="00F85AC5"/>
    <w:rsid w:val="00F85AE6"/>
    <w:rsid w:val="00F85E80"/>
    <w:rsid w:val="00F86263"/>
    <w:rsid w:val="00F867B2"/>
    <w:rsid w:val="00F86836"/>
    <w:rsid w:val="00F86ACE"/>
    <w:rsid w:val="00F86CE6"/>
    <w:rsid w:val="00F86F42"/>
    <w:rsid w:val="00F87360"/>
    <w:rsid w:val="00F876A0"/>
    <w:rsid w:val="00F876AC"/>
    <w:rsid w:val="00F87AFF"/>
    <w:rsid w:val="00F87FE0"/>
    <w:rsid w:val="00F90226"/>
    <w:rsid w:val="00F90238"/>
    <w:rsid w:val="00F90276"/>
    <w:rsid w:val="00F90290"/>
    <w:rsid w:val="00F90515"/>
    <w:rsid w:val="00F90A21"/>
    <w:rsid w:val="00F90E24"/>
    <w:rsid w:val="00F914AE"/>
    <w:rsid w:val="00F919A8"/>
    <w:rsid w:val="00F919DA"/>
    <w:rsid w:val="00F92025"/>
    <w:rsid w:val="00F921F9"/>
    <w:rsid w:val="00F92473"/>
    <w:rsid w:val="00F92488"/>
    <w:rsid w:val="00F9250D"/>
    <w:rsid w:val="00F925F8"/>
    <w:rsid w:val="00F92679"/>
    <w:rsid w:val="00F92A5C"/>
    <w:rsid w:val="00F93283"/>
    <w:rsid w:val="00F93326"/>
    <w:rsid w:val="00F937D3"/>
    <w:rsid w:val="00F93F0F"/>
    <w:rsid w:val="00F94113"/>
    <w:rsid w:val="00F94309"/>
    <w:rsid w:val="00F9451B"/>
    <w:rsid w:val="00F94625"/>
    <w:rsid w:val="00F94BC7"/>
    <w:rsid w:val="00F9514A"/>
    <w:rsid w:val="00F95391"/>
    <w:rsid w:val="00F95523"/>
    <w:rsid w:val="00F955F9"/>
    <w:rsid w:val="00F958C6"/>
    <w:rsid w:val="00F95A36"/>
    <w:rsid w:val="00F95B16"/>
    <w:rsid w:val="00F95F8A"/>
    <w:rsid w:val="00F960EE"/>
    <w:rsid w:val="00F96EAD"/>
    <w:rsid w:val="00F97415"/>
    <w:rsid w:val="00F978EB"/>
    <w:rsid w:val="00F979B7"/>
    <w:rsid w:val="00FA06EF"/>
    <w:rsid w:val="00FA07B0"/>
    <w:rsid w:val="00FA0807"/>
    <w:rsid w:val="00FA0EB8"/>
    <w:rsid w:val="00FA0F8B"/>
    <w:rsid w:val="00FA1345"/>
    <w:rsid w:val="00FA14B7"/>
    <w:rsid w:val="00FA1AE7"/>
    <w:rsid w:val="00FA1DA4"/>
    <w:rsid w:val="00FA272A"/>
    <w:rsid w:val="00FA2A1F"/>
    <w:rsid w:val="00FA2BA9"/>
    <w:rsid w:val="00FA2C19"/>
    <w:rsid w:val="00FA31CF"/>
    <w:rsid w:val="00FA3CCA"/>
    <w:rsid w:val="00FA3CE3"/>
    <w:rsid w:val="00FA3E9B"/>
    <w:rsid w:val="00FA4196"/>
    <w:rsid w:val="00FA4276"/>
    <w:rsid w:val="00FA4485"/>
    <w:rsid w:val="00FA4883"/>
    <w:rsid w:val="00FA4A61"/>
    <w:rsid w:val="00FA4E92"/>
    <w:rsid w:val="00FA51E2"/>
    <w:rsid w:val="00FA525D"/>
    <w:rsid w:val="00FA563F"/>
    <w:rsid w:val="00FA5A04"/>
    <w:rsid w:val="00FA5F13"/>
    <w:rsid w:val="00FA60B6"/>
    <w:rsid w:val="00FA62E0"/>
    <w:rsid w:val="00FA638B"/>
    <w:rsid w:val="00FA64A2"/>
    <w:rsid w:val="00FA6AFA"/>
    <w:rsid w:val="00FA6B58"/>
    <w:rsid w:val="00FA6FB5"/>
    <w:rsid w:val="00FA71DE"/>
    <w:rsid w:val="00FA7297"/>
    <w:rsid w:val="00FA79DA"/>
    <w:rsid w:val="00FA7A6B"/>
    <w:rsid w:val="00FA7D84"/>
    <w:rsid w:val="00FB00C2"/>
    <w:rsid w:val="00FB0172"/>
    <w:rsid w:val="00FB0704"/>
    <w:rsid w:val="00FB1790"/>
    <w:rsid w:val="00FB183F"/>
    <w:rsid w:val="00FB1A91"/>
    <w:rsid w:val="00FB1C4E"/>
    <w:rsid w:val="00FB1E5B"/>
    <w:rsid w:val="00FB241F"/>
    <w:rsid w:val="00FB3073"/>
    <w:rsid w:val="00FB31B2"/>
    <w:rsid w:val="00FB3577"/>
    <w:rsid w:val="00FB3699"/>
    <w:rsid w:val="00FB3747"/>
    <w:rsid w:val="00FB3958"/>
    <w:rsid w:val="00FB396E"/>
    <w:rsid w:val="00FB3A69"/>
    <w:rsid w:val="00FB3B05"/>
    <w:rsid w:val="00FB3DF0"/>
    <w:rsid w:val="00FB3E3D"/>
    <w:rsid w:val="00FB412A"/>
    <w:rsid w:val="00FB41B5"/>
    <w:rsid w:val="00FB4271"/>
    <w:rsid w:val="00FB427D"/>
    <w:rsid w:val="00FB43EB"/>
    <w:rsid w:val="00FB4B3C"/>
    <w:rsid w:val="00FB51A5"/>
    <w:rsid w:val="00FB54FF"/>
    <w:rsid w:val="00FB56A5"/>
    <w:rsid w:val="00FB57B3"/>
    <w:rsid w:val="00FB5A2F"/>
    <w:rsid w:val="00FB5F4F"/>
    <w:rsid w:val="00FB6560"/>
    <w:rsid w:val="00FB688E"/>
    <w:rsid w:val="00FB6B79"/>
    <w:rsid w:val="00FB6BCE"/>
    <w:rsid w:val="00FB6E9F"/>
    <w:rsid w:val="00FB7240"/>
    <w:rsid w:val="00FB7387"/>
    <w:rsid w:val="00FB75B5"/>
    <w:rsid w:val="00FB78BF"/>
    <w:rsid w:val="00FB7E90"/>
    <w:rsid w:val="00FB7F07"/>
    <w:rsid w:val="00FC069F"/>
    <w:rsid w:val="00FC0716"/>
    <w:rsid w:val="00FC0A08"/>
    <w:rsid w:val="00FC0E08"/>
    <w:rsid w:val="00FC10B4"/>
    <w:rsid w:val="00FC1402"/>
    <w:rsid w:val="00FC1614"/>
    <w:rsid w:val="00FC1696"/>
    <w:rsid w:val="00FC1D89"/>
    <w:rsid w:val="00FC1F08"/>
    <w:rsid w:val="00FC280C"/>
    <w:rsid w:val="00FC2E2E"/>
    <w:rsid w:val="00FC3608"/>
    <w:rsid w:val="00FC38B5"/>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C79C7"/>
    <w:rsid w:val="00FD0497"/>
    <w:rsid w:val="00FD0796"/>
    <w:rsid w:val="00FD0937"/>
    <w:rsid w:val="00FD0AAD"/>
    <w:rsid w:val="00FD0AAF"/>
    <w:rsid w:val="00FD0D93"/>
    <w:rsid w:val="00FD1551"/>
    <w:rsid w:val="00FD1BB5"/>
    <w:rsid w:val="00FD1EF7"/>
    <w:rsid w:val="00FD2A56"/>
    <w:rsid w:val="00FD2C59"/>
    <w:rsid w:val="00FD2F98"/>
    <w:rsid w:val="00FD30CB"/>
    <w:rsid w:val="00FD317B"/>
    <w:rsid w:val="00FD3292"/>
    <w:rsid w:val="00FD33DB"/>
    <w:rsid w:val="00FD33E3"/>
    <w:rsid w:val="00FD3418"/>
    <w:rsid w:val="00FD3444"/>
    <w:rsid w:val="00FD392D"/>
    <w:rsid w:val="00FD3A4A"/>
    <w:rsid w:val="00FD3C1B"/>
    <w:rsid w:val="00FD40C9"/>
    <w:rsid w:val="00FD4AD1"/>
    <w:rsid w:val="00FD4D48"/>
    <w:rsid w:val="00FD50B0"/>
    <w:rsid w:val="00FD51DA"/>
    <w:rsid w:val="00FD5200"/>
    <w:rsid w:val="00FD52B3"/>
    <w:rsid w:val="00FD5400"/>
    <w:rsid w:val="00FD55C3"/>
    <w:rsid w:val="00FD5BC9"/>
    <w:rsid w:val="00FD5C90"/>
    <w:rsid w:val="00FD5DB2"/>
    <w:rsid w:val="00FD5DC4"/>
    <w:rsid w:val="00FD627D"/>
    <w:rsid w:val="00FD6525"/>
    <w:rsid w:val="00FD6563"/>
    <w:rsid w:val="00FD77B8"/>
    <w:rsid w:val="00FE013A"/>
    <w:rsid w:val="00FE05E6"/>
    <w:rsid w:val="00FE0A93"/>
    <w:rsid w:val="00FE0C1B"/>
    <w:rsid w:val="00FE0C7C"/>
    <w:rsid w:val="00FE0DE8"/>
    <w:rsid w:val="00FE0F51"/>
    <w:rsid w:val="00FE130E"/>
    <w:rsid w:val="00FE1DB1"/>
    <w:rsid w:val="00FE1EFC"/>
    <w:rsid w:val="00FE1F1D"/>
    <w:rsid w:val="00FE1FE9"/>
    <w:rsid w:val="00FE2272"/>
    <w:rsid w:val="00FE253C"/>
    <w:rsid w:val="00FE28E6"/>
    <w:rsid w:val="00FE29B6"/>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510C"/>
    <w:rsid w:val="00FE5254"/>
    <w:rsid w:val="00FE566D"/>
    <w:rsid w:val="00FE5735"/>
    <w:rsid w:val="00FE576C"/>
    <w:rsid w:val="00FE57A1"/>
    <w:rsid w:val="00FE57DE"/>
    <w:rsid w:val="00FE5D31"/>
    <w:rsid w:val="00FE5DB4"/>
    <w:rsid w:val="00FE5DF6"/>
    <w:rsid w:val="00FE5E50"/>
    <w:rsid w:val="00FE6640"/>
    <w:rsid w:val="00FE66AE"/>
    <w:rsid w:val="00FE6821"/>
    <w:rsid w:val="00FE69C5"/>
    <w:rsid w:val="00FE6C1B"/>
    <w:rsid w:val="00FE6DFD"/>
    <w:rsid w:val="00FE76DD"/>
    <w:rsid w:val="00FE7934"/>
    <w:rsid w:val="00FE79BF"/>
    <w:rsid w:val="00FE79E2"/>
    <w:rsid w:val="00FF015B"/>
    <w:rsid w:val="00FF0C6E"/>
    <w:rsid w:val="00FF0DAF"/>
    <w:rsid w:val="00FF1437"/>
    <w:rsid w:val="00FF14F3"/>
    <w:rsid w:val="00FF1694"/>
    <w:rsid w:val="00FF1C4B"/>
    <w:rsid w:val="00FF1E81"/>
    <w:rsid w:val="00FF2100"/>
    <w:rsid w:val="00FF2308"/>
    <w:rsid w:val="00FF285E"/>
    <w:rsid w:val="00FF28CE"/>
    <w:rsid w:val="00FF2C16"/>
    <w:rsid w:val="00FF2FB3"/>
    <w:rsid w:val="00FF33AA"/>
    <w:rsid w:val="00FF357A"/>
    <w:rsid w:val="00FF37B3"/>
    <w:rsid w:val="00FF3E6D"/>
    <w:rsid w:val="00FF4BEE"/>
    <w:rsid w:val="00FF4E3C"/>
    <w:rsid w:val="00FF5589"/>
    <w:rsid w:val="00FF5594"/>
    <w:rsid w:val="00FF5813"/>
    <w:rsid w:val="00FF614F"/>
    <w:rsid w:val="00FF653B"/>
    <w:rsid w:val="00FF684C"/>
    <w:rsid w:val="00FF6F15"/>
    <w:rsid w:val="00FF7193"/>
    <w:rsid w:val="00FF7568"/>
    <w:rsid w:val="00FF7822"/>
    <w:rsid w:val="00FF7A5A"/>
    <w:rsid w:val="00FF7A6D"/>
    <w:rsid w:val="00FF7E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403569A4-05A3-4232-8F90-DA69A82E6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Helvetica" w:eastAsia="Wingdings" w:hAnsi="Helvetica" w:cs="Batang"/>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2EA8"/>
    <w:pPr>
      <w:spacing w:after="180"/>
    </w:pPr>
    <w:rPr>
      <w:rFonts w:ascii="Batang" w:hAnsi="Batang"/>
      <w:lang w:eastAsia="en-US"/>
    </w:rPr>
  </w:style>
  <w:style w:type="paragraph" w:styleId="Heading1">
    <w:name w:val="heading 1"/>
    <w:aliases w:val="H1,Memo Heading 1,h1 + 11 pt,Before:  6 pt,After:  0 pt,NMP Heading 1,h11,h12,h13,h14,h15,h16,app heading 1,l1,Heading 1_a,heading 1,h17,h111,h121,h131,h141,h151,h161,h18,h112,h122,h132,h142,h152,h162,h19,h113,h123,h133,h143,h153,h163"/>
    <w:next w:val="Normal"/>
    <w:link w:val="Heading1Char"/>
    <w:qFormat/>
    <w:pPr>
      <w:keepNext/>
      <w:keepLines/>
      <w:numPr>
        <w:numId w:val="1"/>
      </w:numPr>
      <w:pBdr>
        <w:top w:val="single" w:sz="12" w:space="3" w:color="auto"/>
      </w:pBdr>
      <w:spacing w:before="240" w:after="180"/>
      <w:outlineLvl w:val="0"/>
    </w:pPr>
    <w:rPr>
      <w:rFonts w:ascii="Cambria Math" w:hAnsi="Cambria Math"/>
      <w:sz w:val="36"/>
      <w:lang w:eastAsia="en-US"/>
    </w:rPr>
  </w:style>
  <w:style w:type="paragraph" w:styleId="Heading2">
    <w:name w:val="heading 2"/>
    <w:aliases w:val="H2,h2,Head2A,2,UNDERRUBRIK 1-2,DO NOT USE_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NMP Heading 1 Char,h11 Char,h12 Char,h13 Char,h14 Char,h15 Char,h16 Char,app heading 1 Char,l1 Char,Heading 1_a Char,heading 1 Char,h17 Char,h111 Char"/>
    <w:link w:val="Heading1"/>
    <w:rsid w:val="00EB33EC"/>
    <w:rPr>
      <w:rFonts w:ascii="Cambria Math" w:hAnsi="Cambria Math"/>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Cambria Math" w:hAnsi="Cambria Math"/>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Batang" w:hAnsi="Batang"/>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Cambria Math" w:hAnsi="Cambria Math"/>
      <w:b/>
      <w:noProof/>
      <w:sz w:val="18"/>
      <w:lang w:val="en-US"/>
    </w:rPr>
  </w:style>
  <w:style w:type="paragraph" w:customStyle="1" w:styleId="ZD">
    <w:name w:val="ZD"/>
    <w:pPr>
      <w:framePr w:wrap="notBeside" w:vAnchor="page" w:hAnchor="margin" w:y="15764"/>
      <w:widowControl w:val="0"/>
    </w:pPr>
    <w:rPr>
      <w:rFonts w:ascii="Cambria Math" w:hAnsi="Cambria Math"/>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Cambria Math" w:hAnsi="Cambria Math"/>
      <w:sz w:val="18"/>
    </w:rPr>
  </w:style>
  <w:style w:type="paragraph" w:customStyle="1" w:styleId="NO">
    <w:name w:val="NO"/>
    <w:basedOn w:val="Normal"/>
    <w:link w:val="NOChar"/>
    <w:pPr>
      <w:keepLines/>
      <w:ind w:left="1135" w:hanging="851"/>
    </w:pPr>
    <w:rPr>
      <w:rFonts w:ascii="Helvetica" w:hAnsi="Helvetic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MS Mincho" w:hAnsi="@MS Mincho"/>
      <w:noProof/>
      <w:sz w:val="16"/>
      <w:lang w:val="en-US"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Cambria Math" w:hAnsi="Cambria Math"/>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Helvetica" w:hAnsi="Helvetica"/>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MS Mincho" w:hAnsi="@MS Mincho"/>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Cambria Math" w:hAnsi="Cambria Math"/>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Cambria Math" w:hAnsi="Cambria Math"/>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Cambria Math" w:hAnsi="Cambria Math"/>
      <w:i/>
      <w:noProof/>
      <w:lang w:val="en-US" w:eastAsia="en-US"/>
    </w:rPr>
  </w:style>
  <w:style w:type="paragraph" w:customStyle="1" w:styleId="ZT">
    <w:name w:val="ZT"/>
    <w:pPr>
      <w:framePr w:wrap="notBeside" w:hAnchor="margin" w:yAlign="center"/>
      <w:widowControl w:val="0"/>
      <w:spacing w:line="240" w:lineRule="atLeast"/>
      <w:jc w:val="right"/>
    </w:pPr>
    <w:rPr>
      <w:rFonts w:ascii="Cambria Math" w:hAnsi="Cambria Math"/>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Cambria Math" w:hAnsi="Cambria Math"/>
      <w:noProof/>
      <w:lang w:val="en-US"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Cambria Math" w:hAnsi="Cambria Math"/>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Cambria Math" w:hAnsi="Cambria Math"/>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MS Mincho" w:hAnsi="@MS Mincho"/>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ms Rmn" w:hAnsi="Tms Rmn"/>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Cambria Math" w:hAnsi="Cambria Math"/>
      <w:sz w:val="36"/>
      <w:lang w:eastAsia="de-DE"/>
    </w:rPr>
  </w:style>
  <w:style w:type="paragraph" w:customStyle="1" w:styleId="CRfront">
    <w:name w:val="CR_front"/>
    <w:rPr>
      <w:rFonts w:ascii="Cambria Math" w:hAnsi="Cambria Math"/>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Arial" w:hAnsi="Arial"/>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Courier New" w:hAnsi="Courier New"/>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Cambria Math" w:hAnsi="Cambria Math"/>
      <w:lang w:eastAsia="en-US"/>
    </w:rPr>
  </w:style>
  <w:style w:type="paragraph" w:customStyle="1" w:styleId="tdoc-header">
    <w:name w:val="tdoc-header"/>
    <w:rsid w:val="00C3463A"/>
    <w:rPr>
      <w:rFonts w:ascii="Cambria Math" w:hAnsi="Cambria Math"/>
      <w:noProof/>
      <w:sz w:val="24"/>
      <w:lang w:eastAsia="en-US"/>
    </w:rPr>
  </w:style>
  <w:style w:type="character" w:styleId="CommentReference">
    <w:name w:val="annotation reference"/>
    <w:uiPriority w:val="99"/>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ms Rmn" w:hAnsi="Tms Rmn" w:cs="Tms Rmn"/>
      <w:sz w:val="16"/>
      <w:szCs w:val="16"/>
    </w:rPr>
  </w:style>
  <w:style w:type="paragraph" w:customStyle="1" w:styleId="centered">
    <w:name w:val="centered"/>
    <w:basedOn w:val="Normal"/>
    <w:rsid w:val="00D85CD8"/>
    <w:pPr>
      <w:widowControl w:val="0"/>
      <w:spacing w:before="120" w:after="0" w:line="280" w:lineRule="atLeast"/>
      <w:jc w:val="center"/>
    </w:pPr>
    <w:rPr>
      <w:rFonts w:ascii="Courier New" w:hAnsi="Courier New"/>
      <w:lang w:val="en-US"/>
    </w:rPr>
  </w:style>
  <w:style w:type="character" w:customStyle="1" w:styleId="superscript">
    <w:name w:val="superscript"/>
    <w:rsid w:val="00D85CD8"/>
    <w:rPr>
      <w:rFonts w:ascii="Courier New" w:hAnsi="Courier New"/>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Cambria Math" w:eastAsia="Helvetica" w:hAnsi="Cambria Math" w:cs="Cambria Math"/>
      <w:color w:val="0000FF"/>
      <w:kern w:val="2"/>
      <w:lang w:val="en-US"/>
    </w:rPr>
  </w:style>
  <w:style w:type="character" w:customStyle="1" w:styleId="THChar">
    <w:name w:val="TH Char"/>
    <w:link w:val="TH"/>
    <w:qFormat/>
    <w:rsid w:val="00D5648A"/>
    <w:rPr>
      <w:rFonts w:ascii="Cambria Math" w:hAnsi="Cambria Math"/>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Wingdings"/>
      <w:lang w:val="en-GB" w:eastAsia="en-US" w:bidi="ar-SA"/>
    </w:rPr>
  </w:style>
  <w:style w:type="character" w:customStyle="1" w:styleId="B1Char1">
    <w:name w:val="B1 Char1"/>
    <w:rsid w:val="000E3D46"/>
    <w:rPr>
      <w:rFonts w:eastAsia="Wingdings"/>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Cambria Math" w:hAnsi="Cambria Math"/>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Cambria Math" w:hAnsi="Cambria Math"/>
      <w:sz w:val="18"/>
      <w:lang w:val="en-GB" w:eastAsia="en-US" w:bidi="ar-SA"/>
    </w:rPr>
  </w:style>
  <w:style w:type="character" w:customStyle="1" w:styleId="TFChar">
    <w:name w:val="TF Char"/>
    <w:link w:val="TF"/>
    <w:rsid w:val="00467FB5"/>
    <w:rPr>
      <w:rFonts w:ascii="Cambria Math" w:hAnsi="Cambria Math"/>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Batang"/>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D6696D"/>
    <w:pPr>
      <w:spacing w:after="0"/>
      <w:ind w:left="720"/>
      <w:contextualSpacing/>
    </w:pPr>
    <w:rPr>
      <w:rFonts w:eastAsia="Batang"/>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Batang"/>
      <w:sz w:val="24"/>
      <w:szCs w:val="24"/>
      <w:lang w:val="en-US"/>
    </w:rPr>
  </w:style>
  <w:style w:type="character" w:customStyle="1" w:styleId="TAHCar">
    <w:name w:val="TAH Car"/>
    <w:link w:val="TAH"/>
    <w:qFormat/>
    <w:rsid w:val="00E77025"/>
    <w:rPr>
      <w:rFonts w:ascii="Cambria Math" w:hAnsi="Cambria Math"/>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Cambria Math" w:eastAsia="Helvetica" w:hAnsi="Cambria Math" w:cs="Cambria Math"/>
      <w:color w:val="0000FF"/>
      <w:kern w:val="2"/>
      <w:lang w:val="en-US"/>
    </w:rPr>
  </w:style>
  <w:style w:type="character" w:customStyle="1" w:styleId="TANChar">
    <w:name w:val="TAN Char"/>
    <w:link w:val="TAN"/>
    <w:qFormat/>
    <w:rsid w:val="00E26B3B"/>
    <w:rPr>
      <w:rFonts w:ascii="Cambria Math" w:hAnsi="Cambria Math"/>
      <w:sz w:val="18"/>
      <w:lang w:val="en-GB"/>
    </w:rPr>
  </w:style>
  <w:style w:type="paragraph" w:styleId="Revision">
    <w:name w:val="Revision"/>
    <w:hidden/>
    <w:uiPriority w:val="99"/>
    <w:semiHidden/>
    <w:rsid w:val="00E206FD"/>
    <w:rPr>
      <w:rFonts w:ascii="Batang" w:hAnsi="Batang"/>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Cambria Math" w:hAnsi="Cambria Math"/>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Cambria Math" w:hAnsi="Cambria Math"/>
      <w:szCs w:val="24"/>
      <w:lang w:eastAsia="en-GB"/>
    </w:rPr>
  </w:style>
  <w:style w:type="character" w:customStyle="1" w:styleId="Doc-text2Char">
    <w:name w:val="Doc-text2 Char"/>
    <w:link w:val="Doc-text2"/>
    <w:qFormat/>
    <w:rsid w:val="007B4E29"/>
    <w:rPr>
      <w:rFonts w:ascii="Cambria Math" w:hAnsi="Cambria Math"/>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Cambria Math" w:eastAsia="Helvetica" w:hAnsi="Cambria Math" w:cs="Cambria Math"/>
      <w:color w:val="0000FF"/>
      <w:kern w:val="2"/>
      <w:lang w:val="en-US"/>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Helvetica"/>
      <w:b/>
      <w:kern w:val="2"/>
      <w:sz w:val="24"/>
      <w:szCs w:val="24"/>
      <w:lang w:val="en-US"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D77EF"/>
    <w:rPr>
      <w:rFonts w:ascii="Batang" w:eastAsia="Batang" w:hAnsi="Batang"/>
      <w:sz w:val="24"/>
      <w:szCs w:val="24"/>
      <w:lang w:eastAsia="en-US"/>
    </w:rPr>
  </w:style>
  <w:style w:type="character" w:customStyle="1" w:styleId="BodyTextChar">
    <w:name w:val="Body Text Char"/>
    <w:aliases w:val="bt Char"/>
    <w:link w:val="BodyText"/>
    <w:rsid w:val="00694439"/>
    <w:rPr>
      <w:rFonts w:ascii="Batang" w:hAnsi="Batang"/>
      <w:sz w:val="24"/>
      <w:lang w:eastAsia="en-US"/>
    </w:rPr>
  </w:style>
  <w:style w:type="character" w:customStyle="1" w:styleId="PLChar">
    <w:name w:val="PL Char"/>
    <w:link w:val="PL"/>
    <w:qFormat/>
    <w:rsid w:val="00A521EC"/>
    <w:rPr>
      <w:rFonts w:ascii="@MS Mincho" w:hAnsi="@MS Mincho"/>
      <w:noProof/>
      <w:sz w:val="16"/>
      <w:lang w:eastAsia="en-US" w:bidi="ar-SA"/>
    </w:rPr>
  </w:style>
  <w:style w:type="character" w:customStyle="1" w:styleId="TALChar">
    <w:name w:val="TAL Char"/>
    <w:qFormat/>
    <w:locked/>
    <w:rsid w:val="00EE580B"/>
    <w:rPr>
      <w:rFonts w:ascii="Cambria Math" w:hAnsi="Cambria Math"/>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Tahoma"/>
      <w:kern w:val="2"/>
      <w:sz w:val="22"/>
      <w:szCs w:val="24"/>
      <w:lang w:eastAsia="ko-KR"/>
    </w:rPr>
  </w:style>
  <w:style w:type="paragraph" w:customStyle="1" w:styleId="3GPPNormalText">
    <w:name w:val="3GPP Normal Text"/>
    <w:basedOn w:val="BodyText"/>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Batang" w:hAnsi="Batang"/>
      <w:sz w:val="22"/>
      <w:szCs w:val="24"/>
      <w:lang w:val="en-GB" w:eastAsia="en-US"/>
    </w:rPr>
  </w:style>
  <w:style w:type="character" w:customStyle="1" w:styleId="CommentTextChar">
    <w:name w:val="Comment Text Char"/>
    <w:link w:val="CommentText"/>
    <w:rsid w:val="00622357"/>
    <w:rPr>
      <w:rFonts w:ascii="Batang" w:hAnsi="Batang"/>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Cambria Math" w:eastAsia="Wingdings" w:hAnsi="Cambria Math" w:cs="Cambria Math"/>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Arial" w:eastAsia="Helvetica" w:hAnsi="Arial"/>
      <w:b/>
      <w:kern w:val="2"/>
      <w:sz w:val="24"/>
      <w:szCs w:val="24"/>
      <w:lang w:val="en-US" w:eastAsia="zh-CN"/>
    </w:rPr>
  </w:style>
  <w:style w:type="character" w:customStyle="1" w:styleId="labellist">
    <w:name w:val="label_list"/>
    <w:basedOn w:val="DefaultParagraphFont"/>
    <w:rsid w:val="00BF4F70"/>
  </w:style>
  <w:style w:type="character" w:customStyle="1" w:styleId="tlid-translation">
    <w:name w:val="tlid-translation"/>
    <w:rsid w:val="00A151AA"/>
  </w:style>
  <w:style w:type="character" w:customStyle="1" w:styleId="CaptionChar">
    <w:name w:val="Caption Char"/>
    <w:aliases w:val="cap Char"/>
    <w:link w:val="Caption"/>
    <w:rsid w:val="00B90A01"/>
    <w:rPr>
      <w:rFonts w:ascii="Batang" w:hAnsi="Batang"/>
      <w:b/>
      <w:lang w:val="en-GB" w:eastAsia="en-US"/>
    </w:rPr>
  </w:style>
  <w:style w:type="paragraph" w:customStyle="1" w:styleId="Comments">
    <w:name w:val="Comments"/>
    <w:basedOn w:val="Normal"/>
    <w:link w:val="CommentsChar"/>
    <w:qFormat/>
    <w:rsid w:val="00B90A01"/>
    <w:pPr>
      <w:spacing w:before="40" w:after="0"/>
    </w:pPr>
    <w:rPr>
      <w:rFonts w:ascii="@MS Mincho" w:hAnsi="@MS Mincho"/>
      <w:i/>
      <w:sz w:val="18"/>
      <w:szCs w:val="24"/>
      <w:lang w:eastAsia="en-GB"/>
    </w:rPr>
  </w:style>
  <w:style w:type="character" w:customStyle="1" w:styleId="CommentsChar">
    <w:name w:val="Comments Char"/>
    <w:link w:val="Comments"/>
    <w:qFormat/>
    <w:rsid w:val="00B90A01"/>
    <w:rPr>
      <w:rFonts w:ascii="@MS Mincho" w:hAnsi="@MS Mincho"/>
      <w:i/>
      <w:sz w:val="18"/>
      <w:szCs w:val="24"/>
      <w:lang w:val="en-GB" w:eastAsia="en-GB"/>
    </w:rPr>
  </w:style>
  <w:style w:type="character" w:customStyle="1" w:styleId="gt-card-ttl-txt1">
    <w:name w:val="gt-card-ttl-txt1"/>
    <w:rsid w:val="002A4851"/>
    <w:rPr>
      <w:color w:val="222222"/>
    </w:rPr>
  </w:style>
  <w:style w:type="character" w:customStyle="1" w:styleId="skip">
    <w:name w:val="skip"/>
    <w:rsid w:val="00170DFB"/>
  </w:style>
  <w:style w:type="character" w:customStyle="1" w:styleId="Char1">
    <w:name w:val="批注文字 Char1"/>
    <w:uiPriority w:val="99"/>
    <w:rsid w:val="009960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8019999">
      <w:bodyDiv w:val="1"/>
      <w:marLeft w:val="0"/>
      <w:marRight w:val="0"/>
      <w:marTop w:val="0"/>
      <w:marBottom w:val="0"/>
      <w:divBdr>
        <w:top w:val="none" w:sz="0" w:space="0" w:color="auto"/>
        <w:left w:val="none" w:sz="0" w:space="0" w:color="auto"/>
        <w:bottom w:val="none" w:sz="0" w:space="0" w:color="auto"/>
        <w:right w:val="none" w:sz="0" w:space="0" w:color="auto"/>
      </w:divBdr>
    </w:div>
    <w:div w:id="81873845">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1794134">
      <w:bodyDiv w:val="1"/>
      <w:marLeft w:val="0"/>
      <w:marRight w:val="0"/>
      <w:marTop w:val="0"/>
      <w:marBottom w:val="0"/>
      <w:divBdr>
        <w:top w:val="none" w:sz="0" w:space="0" w:color="auto"/>
        <w:left w:val="none" w:sz="0" w:space="0" w:color="auto"/>
        <w:bottom w:val="none" w:sz="0" w:space="0" w:color="auto"/>
        <w:right w:val="none" w:sz="0" w:space="0" w:color="auto"/>
      </w:divBdr>
      <w:divsChild>
        <w:div w:id="20057527">
          <w:marLeft w:val="1166"/>
          <w:marRight w:val="0"/>
          <w:marTop w:val="82"/>
          <w:marBottom w:val="0"/>
          <w:divBdr>
            <w:top w:val="none" w:sz="0" w:space="0" w:color="auto"/>
            <w:left w:val="none" w:sz="0" w:space="0" w:color="auto"/>
            <w:bottom w:val="none" w:sz="0" w:space="0" w:color="auto"/>
            <w:right w:val="none" w:sz="0" w:space="0" w:color="auto"/>
          </w:divBdr>
        </w:div>
        <w:div w:id="196622635">
          <w:marLeft w:val="2520"/>
          <w:marRight w:val="0"/>
          <w:marTop w:val="82"/>
          <w:marBottom w:val="0"/>
          <w:divBdr>
            <w:top w:val="none" w:sz="0" w:space="0" w:color="auto"/>
            <w:left w:val="none" w:sz="0" w:space="0" w:color="auto"/>
            <w:bottom w:val="none" w:sz="0" w:space="0" w:color="auto"/>
            <w:right w:val="none" w:sz="0" w:space="0" w:color="auto"/>
          </w:divBdr>
        </w:div>
        <w:div w:id="344602641">
          <w:marLeft w:val="1800"/>
          <w:marRight w:val="0"/>
          <w:marTop w:val="96"/>
          <w:marBottom w:val="0"/>
          <w:divBdr>
            <w:top w:val="none" w:sz="0" w:space="0" w:color="auto"/>
            <w:left w:val="none" w:sz="0" w:space="0" w:color="auto"/>
            <w:bottom w:val="none" w:sz="0" w:space="0" w:color="auto"/>
            <w:right w:val="none" w:sz="0" w:space="0" w:color="auto"/>
          </w:divBdr>
        </w:div>
        <w:div w:id="494300958">
          <w:marLeft w:val="547"/>
          <w:marRight w:val="0"/>
          <w:marTop w:val="96"/>
          <w:marBottom w:val="0"/>
          <w:divBdr>
            <w:top w:val="none" w:sz="0" w:space="0" w:color="auto"/>
            <w:left w:val="none" w:sz="0" w:space="0" w:color="auto"/>
            <w:bottom w:val="none" w:sz="0" w:space="0" w:color="auto"/>
            <w:right w:val="none" w:sz="0" w:space="0" w:color="auto"/>
          </w:divBdr>
        </w:div>
        <w:div w:id="994338628">
          <w:marLeft w:val="1800"/>
          <w:marRight w:val="0"/>
          <w:marTop w:val="67"/>
          <w:marBottom w:val="0"/>
          <w:divBdr>
            <w:top w:val="none" w:sz="0" w:space="0" w:color="auto"/>
            <w:left w:val="none" w:sz="0" w:space="0" w:color="auto"/>
            <w:bottom w:val="none" w:sz="0" w:space="0" w:color="auto"/>
            <w:right w:val="none" w:sz="0" w:space="0" w:color="auto"/>
          </w:divBdr>
        </w:div>
        <w:div w:id="1244533628">
          <w:marLeft w:val="2520"/>
          <w:marRight w:val="0"/>
          <w:marTop w:val="82"/>
          <w:marBottom w:val="0"/>
          <w:divBdr>
            <w:top w:val="none" w:sz="0" w:space="0" w:color="auto"/>
            <w:left w:val="none" w:sz="0" w:space="0" w:color="auto"/>
            <w:bottom w:val="none" w:sz="0" w:space="0" w:color="auto"/>
            <w:right w:val="none" w:sz="0" w:space="0" w:color="auto"/>
          </w:divBdr>
        </w:div>
        <w:div w:id="1372338534">
          <w:marLeft w:val="1800"/>
          <w:marRight w:val="0"/>
          <w:marTop w:val="67"/>
          <w:marBottom w:val="0"/>
          <w:divBdr>
            <w:top w:val="none" w:sz="0" w:space="0" w:color="auto"/>
            <w:left w:val="none" w:sz="0" w:space="0" w:color="auto"/>
            <w:bottom w:val="none" w:sz="0" w:space="0" w:color="auto"/>
            <w:right w:val="none" w:sz="0" w:space="0" w:color="auto"/>
          </w:divBdr>
        </w:div>
        <w:div w:id="1620182644">
          <w:marLeft w:val="1166"/>
          <w:marRight w:val="0"/>
          <w:marTop w:val="82"/>
          <w:marBottom w:val="0"/>
          <w:divBdr>
            <w:top w:val="none" w:sz="0" w:space="0" w:color="auto"/>
            <w:left w:val="none" w:sz="0" w:space="0" w:color="auto"/>
            <w:bottom w:val="none" w:sz="0" w:space="0" w:color="auto"/>
            <w:right w:val="none" w:sz="0" w:space="0" w:color="auto"/>
          </w:divBdr>
        </w:div>
        <w:div w:id="1827672572">
          <w:marLeft w:val="1800"/>
          <w:marRight w:val="0"/>
          <w:marTop w:val="96"/>
          <w:marBottom w:val="0"/>
          <w:divBdr>
            <w:top w:val="none" w:sz="0" w:space="0" w:color="auto"/>
            <w:left w:val="none" w:sz="0" w:space="0" w:color="auto"/>
            <w:bottom w:val="none" w:sz="0" w:space="0" w:color="auto"/>
            <w:right w:val="none" w:sz="0" w:space="0" w:color="auto"/>
          </w:divBdr>
        </w:div>
        <w:div w:id="1905990334">
          <w:marLeft w:val="547"/>
          <w:marRight w:val="0"/>
          <w:marTop w:val="96"/>
          <w:marBottom w:val="0"/>
          <w:divBdr>
            <w:top w:val="none" w:sz="0" w:space="0" w:color="auto"/>
            <w:left w:val="none" w:sz="0" w:space="0" w:color="auto"/>
            <w:bottom w:val="none" w:sz="0" w:space="0" w:color="auto"/>
            <w:right w:val="none" w:sz="0" w:space="0" w:color="auto"/>
          </w:divBdr>
        </w:div>
      </w:divsChild>
    </w:div>
    <w:div w:id="154882277">
      <w:bodyDiv w:val="1"/>
      <w:marLeft w:val="0"/>
      <w:marRight w:val="0"/>
      <w:marTop w:val="0"/>
      <w:marBottom w:val="0"/>
      <w:divBdr>
        <w:top w:val="none" w:sz="0" w:space="0" w:color="auto"/>
        <w:left w:val="none" w:sz="0" w:space="0" w:color="auto"/>
        <w:bottom w:val="none" w:sz="0" w:space="0" w:color="auto"/>
        <w:right w:val="none" w:sz="0" w:space="0" w:color="auto"/>
      </w:divBdr>
      <w:divsChild>
        <w:div w:id="10111585">
          <w:marLeft w:val="1166"/>
          <w:marRight w:val="0"/>
          <w:marTop w:val="0"/>
          <w:marBottom w:val="0"/>
          <w:divBdr>
            <w:top w:val="none" w:sz="0" w:space="0" w:color="auto"/>
            <w:left w:val="none" w:sz="0" w:space="0" w:color="auto"/>
            <w:bottom w:val="none" w:sz="0" w:space="0" w:color="auto"/>
            <w:right w:val="none" w:sz="0" w:space="0" w:color="auto"/>
          </w:divBdr>
        </w:div>
        <w:div w:id="219440254">
          <w:marLeft w:val="446"/>
          <w:marRight w:val="0"/>
          <w:marTop w:val="0"/>
          <w:marBottom w:val="0"/>
          <w:divBdr>
            <w:top w:val="none" w:sz="0" w:space="0" w:color="auto"/>
            <w:left w:val="none" w:sz="0" w:space="0" w:color="auto"/>
            <w:bottom w:val="none" w:sz="0" w:space="0" w:color="auto"/>
            <w:right w:val="none" w:sz="0" w:space="0" w:color="auto"/>
          </w:divBdr>
        </w:div>
        <w:div w:id="233902959">
          <w:marLeft w:val="1886"/>
          <w:marRight w:val="0"/>
          <w:marTop w:val="0"/>
          <w:marBottom w:val="0"/>
          <w:divBdr>
            <w:top w:val="none" w:sz="0" w:space="0" w:color="auto"/>
            <w:left w:val="none" w:sz="0" w:space="0" w:color="auto"/>
            <w:bottom w:val="none" w:sz="0" w:space="0" w:color="auto"/>
            <w:right w:val="none" w:sz="0" w:space="0" w:color="auto"/>
          </w:divBdr>
        </w:div>
        <w:div w:id="257758051">
          <w:marLeft w:val="2606"/>
          <w:marRight w:val="0"/>
          <w:marTop w:val="0"/>
          <w:marBottom w:val="0"/>
          <w:divBdr>
            <w:top w:val="none" w:sz="0" w:space="0" w:color="auto"/>
            <w:left w:val="none" w:sz="0" w:space="0" w:color="auto"/>
            <w:bottom w:val="none" w:sz="0" w:space="0" w:color="auto"/>
            <w:right w:val="none" w:sz="0" w:space="0" w:color="auto"/>
          </w:divBdr>
        </w:div>
        <w:div w:id="402260184">
          <w:marLeft w:val="446"/>
          <w:marRight w:val="0"/>
          <w:marTop w:val="0"/>
          <w:marBottom w:val="0"/>
          <w:divBdr>
            <w:top w:val="none" w:sz="0" w:space="0" w:color="auto"/>
            <w:left w:val="none" w:sz="0" w:space="0" w:color="auto"/>
            <w:bottom w:val="none" w:sz="0" w:space="0" w:color="auto"/>
            <w:right w:val="none" w:sz="0" w:space="0" w:color="auto"/>
          </w:divBdr>
        </w:div>
        <w:div w:id="662203424">
          <w:marLeft w:val="1886"/>
          <w:marRight w:val="0"/>
          <w:marTop w:val="0"/>
          <w:marBottom w:val="0"/>
          <w:divBdr>
            <w:top w:val="none" w:sz="0" w:space="0" w:color="auto"/>
            <w:left w:val="none" w:sz="0" w:space="0" w:color="auto"/>
            <w:bottom w:val="none" w:sz="0" w:space="0" w:color="auto"/>
            <w:right w:val="none" w:sz="0" w:space="0" w:color="auto"/>
          </w:divBdr>
        </w:div>
        <w:div w:id="798689464">
          <w:marLeft w:val="1166"/>
          <w:marRight w:val="0"/>
          <w:marTop w:val="0"/>
          <w:marBottom w:val="0"/>
          <w:divBdr>
            <w:top w:val="none" w:sz="0" w:space="0" w:color="auto"/>
            <w:left w:val="none" w:sz="0" w:space="0" w:color="auto"/>
            <w:bottom w:val="none" w:sz="0" w:space="0" w:color="auto"/>
            <w:right w:val="none" w:sz="0" w:space="0" w:color="auto"/>
          </w:divBdr>
        </w:div>
        <w:div w:id="1530220390">
          <w:marLeft w:val="1166"/>
          <w:marRight w:val="0"/>
          <w:marTop w:val="0"/>
          <w:marBottom w:val="0"/>
          <w:divBdr>
            <w:top w:val="none" w:sz="0" w:space="0" w:color="auto"/>
            <w:left w:val="none" w:sz="0" w:space="0" w:color="auto"/>
            <w:bottom w:val="none" w:sz="0" w:space="0" w:color="auto"/>
            <w:right w:val="none" w:sz="0" w:space="0" w:color="auto"/>
          </w:divBdr>
        </w:div>
        <w:div w:id="1799958647">
          <w:marLeft w:val="2606"/>
          <w:marRight w:val="0"/>
          <w:marTop w:val="0"/>
          <w:marBottom w:val="0"/>
          <w:divBdr>
            <w:top w:val="none" w:sz="0" w:space="0" w:color="auto"/>
            <w:left w:val="none" w:sz="0" w:space="0" w:color="auto"/>
            <w:bottom w:val="none" w:sz="0" w:space="0" w:color="auto"/>
            <w:right w:val="none" w:sz="0" w:space="0" w:color="auto"/>
          </w:divBdr>
        </w:div>
      </w:divsChild>
    </w:div>
    <w:div w:id="178275251">
      <w:bodyDiv w:val="1"/>
      <w:marLeft w:val="0"/>
      <w:marRight w:val="0"/>
      <w:marTop w:val="0"/>
      <w:marBottom w:val="0"/>
      <w:divBdr>
        <w:top w:val="none" w:sz="0" w:space="0" w:color="auto"/>
        <w:left w:val="none" w:sz="0" w:space="0" w:color="auto"/>
        <w:bottom w:val="none" w:sz="0" w:space="0" w:color="auto"/>
        <w:right w:val="none" w:sz="0" w:space="0" w:color="auto"/>
      </w:divBdr>
    </w:div>
    <w:div w:id="187791152">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1524589">
      <w:bodyDiv w:val="1"/>
      <w:marLeft w:val="0"/>
      <w:marRight w:val="0"/>
      <w:marTop w:val="0"/>
      <w:marBottom w:val="0"/>
      <w:divBdr>
        <w:top w:val="none" w:sz="0" w:space="0" w:color="auto"/>
        <w:left w:val="none" w:sz="0" w:space="0" w:color="auto"/>
        <w:bottom w:val="none" w:sz="0" w:space="0" w:color="auto"/>
        <w:right w:val="none" w:sz="0" w:space="0" w:color="auto"/>
      </w:divBdr>
      <w:divsChild>
        <w:div w:id="317195725">
          <w:marLeft w:val="1080"/>
          <w:marRight w:val="0"/>
          <w:marTop w:val="100"/>
          <w:marBottom w:val="0"/>
          <w:divBdr>
            <w:top w:val="none" w:sz="0" w:space="0" w:color="auto"/>
            <w:left w:val="none" w:sz="0" w:space="0" w:color="auto"/>
            <w:bottom w:val="none" w:sz="0" w:space="0" w:color="auto"/>
            <w:right w:val="none" w:sz="0" w:space="0" w:color="auto"/>
          </w:divBdr>
        </w:div>
        <w:div w:id="709770166">
          <w:marLeft w:val="1080"/>
          <w:marRight w:val="0"/>
          <w:marTop w:val="100"/>
          <w:marBottom w:val="0"/>
          <w:divBdr>
            <w:top w:val="none" w:sz="0" w:space="0" w:color="auto"/>
            <w:left w:val="none" w:sz="0" w:space="0" w:color="auto"/>
            <w:bottom w:val="none" w:sz="0" w:space="0" w:color="auto"/>
            <w:right w:val="none" w:sz="0" w:space="0" w:color="auto"/>
          </w:divBdr>
        </w:div>
        <w:div w:id="1224411287">
          <w:marLeft w:val="1080"/>
          <w:marRight w:val="0"/>
          <w:marTop w:val="10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2958366">
      <w:bodyDiv w:val="1"/>
      <w:marLeft w:val="0"/>
      <w:marRight w:val="0"/>
      <w:marTop w:val="0"/>
      <w:marBottom w:val="0"/>
      <w:divBdr>
        <w:top w:val="none" w:sz="0" w:space="0" w:color="auto"/>
        <w:left w:val="none" w:sz="0" w:space="0" w:color="auto"/>
        <w:bottom w:val="none" w:sz="0" w:space="0" w:color="auto"/>
        <w:right w:val="none" w:sz="0" w:space="0" w:color="auto"/>
      </w:divBdr>
    </w:div>
    <w:div w:id="294265128">
      <w:bodyDiv w:val="1"/>
      <w:marLeft w:val="0"/>
      <w:marRight w:val="0"/>
      <w:marTop w:val="0"/>
      <w:marBottom w:val="0"/>
      <w:divBdr>
        <w:top w:val="none" w:sz="0" w:space="0" w:color="auto"/>
        <w:left w:val="none" w:sz="0" w:space="0" w:color="auto"/>
        <w:bottom w:val="none" w:sz="0" w:space="0" w:color="auto"/>
        <w:right w:val="none" w:sz="0" w:space="0" w:color="auto"/>
      </w:divBdr>
      <w:divsChild>
        <w:div w:id="717514840">
          <w:marLeft w:val="547"/>
          <w:marRight w:val="0"/>
          <w:marTop w:val="91"/>
          <w:marBottom w:val="0"/>
          <w:divBdr>
            <w:top w:val="none" w:sz="0" w:space="0" w:color="auto"/>
            <w:left w:val="none" w:sz="0" w:space="0" w:color="auto"/>
            <w:bottom w:val="none" w:sz="0" w:space="0" w:color="auto"/>
            <w:right w:val="none" w:sz="0" w:space="0" w:color="auto"/>
          </w:divBdr>
        </w:div>
      </w:divsChild>
    </w:div>
    <w:div w:id="307976769">
      <w:bodyDiv w:val="1"/>
      <w:marLeft w:val="0"/>
      <w:marRight w:val="0"/>
      <w:marTop w:val="0"/>
      <w:marBottom w:val="0"/>
      <w:divBdr>
        <w:top w:val="none" w:sz="0" w:space="0" w:color="auto"/>
        <w:left w:val="none" w:sz="0" w:space="0" w:color="auto"/>
        <w:bottom w:val="none" w:sz="0" w:space="0" w:color="auto"/>
        <w:right w:val="none" w:sz="0" w:space="0" w:color="auto"/>
      </w:divBdr>
      <w:divsChild>
        <w:div w:id="77988322">
          <w:marLeft w:val="0"/>
          <w:marRight w:val="0"/>
          <w:marTop w:val="0"/>
          <w:marBottom w:val="45"/>
          <w:divBdr>
            <w:top w:val="none" w:sz="0" w:space="0" w:color="auto"/>
            <w:left w:val="none" w:sz="0" w:space="0" w:color="auto"/>
            <w:bottom w:val="none" w:sz="0" w:space="0" w:color="auto"/>
            <w:right w:val="none" w:sz="0" w:space="0" w:color="auto"/>
          </w:divBdr>
        </w:div>
        <w:div w:id="783692120">
          <w:marLeft w:val="90"/>
          <w:marRight w:val="0"/>
          <w:marTop w:val="0"/>
          <w:marBottom w:val="0"/>
          <w:divBdr>
            <w:top w:val="single" w:sz="6" w:space="5" w:color="E8E8E8"/>
            <w:left w:val="single" w:sz="6" w:space="7" w:color="E8E8E8"/>
            <w:bottom w:val="single" w:sz="6" w:space="5" w:color="E8E8E8"/>
            <w:right w:val="single" w:sz="6" w:space="7" w:color="E8E8E8"/>
          </w:divBdr>
          <w:divsChild>
            <w:div w:id="893463002">
              <w:marLeft w:val="0"/>
              <w:marRight w:val="0"/>
              <w:marTop w:val="0"/>
              <w:marBottom w:val="0"/>
              <w:divBdr>
                <w:top w:val="none" w:sz="0" w:space="0" w:color="auto"/>
                <w:left w:val="none" w:sz="0" w:space="0" w:color="auto"/>
                <w:bottom w:val="none" w:sz="0" w:space="0" w:color="auto"/>
                <w:right w:val="none" w:sz="0" w:space="0" w:color="auto"/>
              </w:divBdr>
              <w:divsChild>
                <w:div w:id="1103651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201918">
      <w:bodyDiv w:val="1"/>
      <w:marLeft w:val="0"/>
      <w:marRight w:val="0"/>
      <w:marTop w:val="0"/>
      <w:marBottom w:val="0"/>
      <w:divBdr>
        <w:top w:val="none" w:sz="0" w:space="0" w:color="auto"/>
        <w:left w:val="none" w:sz="0" w:space="0" w:color="auto"/>
        <w:bottom w:val="none" w:sz="0" w:space="0" w:color="auto"/>
        <w:right w:val="none" w:sz="0" w:space="0" w:color="auto"/>
      </w:divBdr>
      <w:divsChild>
        <w:div w:id="570046408">
          <w:marLeft w:val="1166"/>
          <w:marRight w:val="0"/>
          <w:marTop w:val="0"/>
          <w:marBottom w:val="0"/>
          <w:divBdr>
            <w:top w:val="none" w:sz="0" w:space="0" w:color="auto"/>
            <w:left w:val="none" w:sz="0" w:space="0" w:color="auto"/>
            <w:bottom w:val="none" w:sz="0" w:space="0" w:color="auto"/>
            <w:right w:val="none" w:sz="0" w:space="0" w:color="auto"/>
          </w:divBdr>
        </w:div>
        <w:div w:id="957444643">
          <w:marLeft w:val="1166"/>
          <w:marRight w:val="0"/>
          <w:marTop w:val="0"/>
          <w:marBottom w:val="0"/>
          <w:divBdr>
            <w:top w:val="none" w:sz="0" w:space="0" w:color="auto"/>
            <w:left w:val="none" w:sz="0" w:space="0" w:color="auto"/>
            <w:bottom w:val="none" w:sz="0" w:space="0" w:color="auto"/>
            <w:right w:val="none" w:sz="0" w:space="0" w:color="auto"/>
          </w:divBdr>
        </w:div>
        <w:div w:id="1000888689">
          <w:marLeft w:val="1166"/>
          <w:marRight w:val="0"/>
          <w:marTop w:val="0"/>
          <w:marBottom w:val="0"/>
          <w:divBdr>
            <w:top w:val="none" w:sz="0" w:space="0" w:color="auto"/>
            <w:left w:val="none" w:sz="0" w:space="0" w:color="auto"/>
            <w:bottom w:val="none" w:sz="0" w:space="0" w:color="auto"/>
            <w:right w:val="none" w:sz="0" w:space="0" w:color="auto"/>
          </w:divBdr>
        </w:div>
        <w:div w:id="1237787563">
          <w:marLeft w:val="1166"/>
          <w:marRight w:val="0"/>
          <w:marTop w:val="0"/>
          <w:marBottom w:val="0"/>
          <w:divBdr>
            <w:top w:val="none" w:sz="0" w:space="0" w:color="auto"/>
            <w:left w:val="none" w:sz="0" w:space="0" w:color="auto"/>
            <w:bottom w:val="none" w:sz="0" w:space="0" w:color="auto"/>
            <w:right w:val="none" w:sz="0" w:space="0" w:color="auto"/>
          </w:divBdr>
        </w:div>
        <w:div w:id="1418553897">
          <w:marLeft w:val="1166"/>
          <w:marRight w:val="0"/>
          <w:marTop w:val="0"/>
          <w:marBottom w:val="0"/>
          <w:divBdr>
            <w:top w:val="none" w:sz="0" w:space="0" w:color="auto"/>
            <w:left w:val="none" w:sz="0" w:space="0" w:color="auto"/>
            <w:bottom w:val="none" w:sz="0" w:space="0" w:color="auto"/>
            <w:right w:val="none" w:sz="0" w:space="0" w:color="auto"/>
          </w:divBdr>
        </w:div>
        <w:div w:id="1624924758">
          <w:marLeft w:val="1886"/>
          <w:marRight w:val="0"/>
          <w:marTop w:val="0"/>
          <w:marBottom w:val="0"/>
          <w:divBdr>
            <w:top w:val="none" w:sz="0" w:space="0" w:color="auto"/>
            <w:left w:val="none" w:sz="0" w:space="0" w:color="auto"/>
            <w:bottom w:val="none" w:sz="0" w:space="0" w:color="auto"/>
            <w:right w:val="none" w:sz="0" w:space="0" w:color="auto"/>
          </w:divBdr>
        </w:div>
        <w:div w:id="1879199086">
          <w:marLeft w:val="446"/>
          <w:marRight w:val="0"/>
          <w:marTop w:val="0"/>
          <w:marBottom w:val="0"/>
          <w:divBdr>
            <w:top w:val="none" w:sz="0" w:space="0" w:color="auto"/>
            <w:left w:val="none" w:sz="0" w:space="0" w:color="auto"/>
            <w:bottom w:val="none" w:sz="0" w:space="0" w:color="auto"/>
            <w:right w:val="none" w:sz="0" w:space="0" w:color="auto"/>
          </w:divBdr>
        </w:div>
        <w:div w:id="1892569024">
          <w:marLeft w:val="1886"/>
          <w:marRight w:val="0"/>
          <w:marTop w:val="0"/>
          <w:marBottom w:val="0"/>
          <w:divBdr>
            <w:top w:val="none" w:sz="0" w:space="0" w:color="auto"/>
            <w:left w:val="none" w:sz="0" w:space="0" w:color="auto"/>
            <w:bottom w:val="none" w:sz="0" w:space="0" w:color="auto"/>
            <w:right w:val="none" w:sz="0" w:space="0" w:color="auto"/>
          </w:divBdr>
        </w:div>
        <w:div w:id="2045329895">
          <w:marLeft w:val="1166"/>
          <w:marRight w:val="0"/>
          <w:marTop w:val="0"/>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40077532">
      <w:bodyDiv w:val="1"/>
      <w:marLeft w:val="0"/>
      <w:marRight w:val="0"/>
      <w:marTop w:val="0"/>
      <w:marBottom w:val="0"/>
      <w:divBdr>
        <w:top w:val="none" w:sz="0" w:space="0" w:color="auto"/>
        <w:left w:val="none" w:sz="0" w:space="0" w:color="auto"/>
        <w:bottom w:val="none" w:sz="0" w:space="0" w:color="auto"/>
        <w:right w:val="none" w:sz="0" w:space="0" w:color="auto"/>
      </w:divBdr>
      <w:divsChild>
        <w:div w:id="51346398">
          <w:marLeft w:val="1166"/>
          <w:marRight w:val="0"/>
          <w:marTop w:val="82"/>
          <w:marBottom w:val="0"/>
          <w:divBdr>
            <w:top w:val="none" w:sz="0" w:space="0" w:color="auto"/>
            <w:left w:val="none" w:sz="0" w:space="0" w:color="auto"/>
            <w:bottom w:val="none" w:sz="0" w:space="0" w:color="auto"/>
            <w:right w:val="none" w:sz="0" w:space="0" w:color="auto"/>
          </w:divBdr>
        </w:div>
        <w:div w:id="87699934">
          <w:marLeft w:val="1166"/>
          <w:marRight w:val="0"/>
          <w:marTop w:val="82"/>
          <w:marBottom w:val="0"/>
          <w:divBdr>
            <w:top w:val="none" w:sz="0" w:space="0" w:color="auto"/>
            <w:left w:val="none" w:sz="0" w:space="0" w:color="auto"/>
            <w:bottom w:val="none" w:sz="0" w:space="0" w:color="auto"/>
            <w:right w:val="none" w:sz="0" w:space="0" w:color="auto"/>
          </w:divBdr>
        </w:div>
        <w:div w:id="472215541">
          <w:marLeft w:val="1800"/>
          <w:marRight w:val="0"/>
          <w:marTop w:val="67"/>
          <w:marBottom w:val="0"/>
          <w:divBdr>
            <w:top w:val="none" w:sz="0" w:space="0" w:color="auto"/>
            <w:left w:val="none" w:sz="0" w:space="0" w:color="auto"/>
            <w:bottom w:val="none" w:sz="0" w:space="0" w:color="auto"/>
            <w:right w:val="none" w:sz="0" w:space="0" w:color="auto"/>
          </w:divBdr>
        </w:div>
        <w:div w:id="668798241">
          <w:marLeft w:val="1166"/>
          <w:marRight w:val="0"/>
          <w:marTop w:val="82"/>
          <w:marBottom w:val="0"/>
          <w:divBdr>
            <w:top w:val="none" w:sz="0" w:space="0" w:color="auto"/>
            <w:left w:val="none" w:sz="0" w:space="0" w:color="auto"/>
            <w:bottom w:val="none" w:sz="0" w:space="0" w:color="auto"/>
            <w:right w:val="none" w:sz="0" w:space="0" w:color="auto"/>
          </w:divBdr>
        </w:div>
        <w:div w:id="882326166">
          <w:marLeft w:val="1166"/>
          <w:marRight w:val="0"/>
          <w:marTop w:val="82"/>
          <w:marBottom w:val="0"/>
          <w:divBdr>
            <w:top w:val="none" w:sz="0" w:space="0" w:color="auto"/>
            <w:left w:val="none" w:sz="0" w:space="0" w:color="auto"/>
            <w:bottom w:val="none" w:sz="0" w:space="0" w:color="auto"/>
            <w:right w:val="none" w:sz="0" w:space="0" w:color="auto"/>
          </w:divBdr>
        </w:div>
        <w:div w:id="948660452">
          <w:marLeft w:val="1800"/>
          <w:marRight w:val="0"/>
          <w:marTop w:val="67"/>
          <w:marBottom w:val="0"/>
          <w:divBdr>
            <w:top w:val="none" w:sz="0" w:space="0" w:color="auto"/>
            <w:left w:val="none" w:sz="0" w:space="0" w:color="auto"/>
            <w:bottom w:val="none" w:sz="0" w:space="0" w:color="auto"/>
            <w:right w:val="none" w:sz="0" w:space="0" w:color="auto"/>
          </w:divBdr>
        </w:div>
        <w:div w:id="958487362">
          <w:marLeft w:val="1800"/>
          <w:marRight w:val="0"/>
          <w:marTop w:val="67"/>
          <w:marBottom w:val="0"/>
          <w:divBdr>
            <w:top w:val="none" w:sz="0" w:space="0" w:color="auto"/>
            <w:left w:val="none" w:sz="0" w:space="0" w:color="auto"/>
            <w:bottom w:val="none" w:sz="0" w:space="0" w:color="auto"/>
            <w:right w:val="none" w:sz="0" w:space="0" w:color="auto"/>
          </w:divBdr>
        </w:div>
        <w:div w:id="1331953930">
          <w:marLeft w:val="547"/>
          <w:marRight w:val="0"/>
          <w:marTop w:val="96"/>
          <w:marBottom w:val="0"/>
          <w:divBdr>
            <w:top w:val="none" w:sz="0" w:space="0" w:color="auto"/>
            <w:left w:val="none" w:sz="0" w:space="0" w:color="auto"/>
            <w:bottom w:val="none" w:sz="0" w:space="0" w:color="auto"/>
            <w:right w:val="none" w:sz="0" w:space="0" w:color="auto"/>
          </w:divBdr>
        </w:div>
        <w:div w:id="1343049092">
          <w:marLeft w:val="547"/>
          <w:marRight w:val="0"/>
          <w:marTop w:val="96"/>
          <w:marBottom w:val="0"/>
          <w:divBdr>
            <w:top w:val="none" w:sz="0" w:space="0" w:color="auto"/>
            <w:left w:val="none" w:sz="0" w:space="0" w:color="auto"/>
            <w:bottom w:val="none" w:sz="0" w:space="0" w:color="auto"/>
            <w:right w:val="none" w:sz="0" w:space="0" w:color="auto"/>
          </w:divBdr>
        </w:div>
        <w:div w:id="2027176242">
          <w:marLeft w:val="1800"/>
          <w:marRight w:val="0"/>
          <w:marTop w:val="67"/>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2310396">
      <w:bodyDiv w:val="1"/>
      <w:marLeft w:val="0"/>
      <w:marRight w:val="0"/>
      <w:marTop w:val="0"/>
      <w:marBottom w:val="0"/>
      <w:divBdr>
        <w:top w:val="none" w:sz="0" w:space="0" w:color="auto"/>
        <w:left w:val="none" w:sz="0" w:space="0" w:color="auto"/>
        <w:bottom w:val="none" w:sz="0" w:space="0" w:color="auto"/>
        <w:right w:val="none" w:sz="0" w:space="0" w:color="auto"/>
      </w:divBdr>
    </w:div>
    <w:div w:id="483012611">
      <w:bodyDiv w:val="1"/>
      <w:marLeft w:val="0"/>
      <w:marRight w:val="0"/>
      <w:marTop w:val="0"/>
      <w:marBottom w:val="0"/>
      <w:divBdr>
        <w:top w:val="none" w:sz="0" w:space="0" w:color="auto"/>
        <w:left w:val="none" w:sz="0" w:space="0" w:color="auto"/>
        <w:bottom w:val="none" w:sz="0" w:space="0" w:color="auto"/>
        <w:right w:val="none" w:sz="0" w:space="0" w:color="auto"/>
      </w:divBdr>
      <w:divsChild>
        <w:div w:id="306085111">
          <w:marLeft w:val="1166"/>
          <w:marRight w:val="0"/>
          <w:marTop w:val="101"/>
          <w:marBottom w:val="0"/>
          <w:divBdr>
            <w:top w:val="none" w:sz="0" w:space="0" w:color="auto"/>
            <w:left w:val="none" w:sz="0" w:space="0" w:color="auto"/>
            <w:bottom w:val="none" w:sz="0" w:space="0" w:color="auto"/>
            <w:right w:val="none" w:sz="0" w:space="0" w:color="auto"/>
          </w:divBdr>
        </w:div>
        <w:div w:id="630398648">
          <w:marLeft w:val="1166"/>
          <w:marRight w:val="0"/>
          <w:marTop w:val="101"/>
          <w:marBottom w:val="0"/>
          <w:divBdr>
            <w:top w:val="none" w:sz="0" w:space="0" w:color="auto"/>
            <w:left w:val="none" w:sz="0" w:space="0" w:color="auto"/>
            <w:bottom w:val="none" w:sz="0" w:space="0" w:color="auto"/>
            <w:right w:val="none" w:sz="0" w:space="0" w:color="auto"/>
          </w:divBdr>
        </w:div>
        <w:div w:id="852501061">
          <w:marLeft w:val="547"/>
          <w:marRight w:val="0"/>
          <w:marTop w:val="110"/>
          <w:marBottom w:val="0"/>
          <w:divBdr>
            <w:top w:val="none" w:sz="0" w:space="0" w:color="auto"/>
            <w:left w:val="none" w:sz="0" w:space="0" w:color="auto"/>
            <w:bottom w:val="none" w:sz="0" w:space="0" w:color="auto"/>
            <w:right w:val="none" w:sz="0" w:space="0" w:color="auto"/>
          </w:divBdr>
        </w:div>
        <w:div w:id="1030493851">
          <w:marLeft w:val="1166"/>
          <w:marRight w:val="0"/>
          <w:marTop w:val="86"/>
          <w:marBottom w:val="0"/>
          <w:divBdr>
            <w:top w:val="none" w:sz="0" w:space="0" w:color="auto"/>
            <w:left w:val="none" w:sz="0" w:space="0" w:color="auto"/>
            <w:bottom w:val="none" w:sz="0" w:space="0" w:color="auto"/>
            <w:right w:val="none" w:sz="0" w:space="0" w:color="auto"/>
          </w:divBdr>
        </w:div>
        <w:div w:id="1593932179">
          <w:marLeft w:val="1166"/>
          <w:marRight w:val="0"/>
          <w:marTop w:val="86"/>
          <w:marBottom w:val="0"/>
          <w:divBdr>
            <w:top w:val="none" w:sz="0" w:space="0" w:color="auto"/>
            <w:left w:val="none" w:sz="0" w:space="0" w:color="auto"/>
            <w:bottom w:val="none" w:sz="0" w:space="0" w:color="auto"/>
            <w:right w:val="none" w:sz="0" w:space="0" w:color="auto"/>
          </w:divBdr>
        </w:div>
        <w:div w:id="1707171709">
          <w:marLeft w:val="547"/>
          <w:marRight w:val="0"/>
          <w:marTop w:val="110"/>
          <w:marBottom w:val="0"/>
          <w:divBdr>
            <w:top w:val="none" w:sz="0" w:space="0" w:color="auto"/>
            <w:left w:val="none" w:sz="0" w:space="0" w:color="auto"/>
            <w:bottom w:val="none" w:sz="0" w:space="0" w:color="auto"/>
            <w:right w:val="none" w:sz="0" w:space="0" w:color="auto"/>
          </w:divBdr>
        </w:div>
        <w:div w:id="1787001223">
          <w:marLeft w:val="1166"/>
          <w:marRight w:val="0"/>
          <w:marTop w:val="101"/>
          <w:marBottom w:val="0"/>
          <w:divBdr>
            <w:top w:val="none" w:sz="0" w:space="0" w:color="auto"/>
            <w:left w:val="none" w:sz="0" w:space="0" w:color="auto"/>
            <w:bottom w:val="none" w:sz="0" w:space="0" w:color="auto"/>
            <w:right w:val="none" w:sz="0" w:space="0" w:color="auto"/>
          </w:divBdr>
        </w:div>
        <w:div w:id="1814059678">
          <w:marLeft w:val="547"/>
          <w:marRight w:val="0"/>
          <w:marTop w:val="134"/>
          <w:marBottom w:val="0"/>
          <w:divBdr>
            <w:top w:val="none" w:sz="0" w:space="0" w:color="auto"/>
            <w:left w:val="none" w:sz="0" w:space="0" w:color="auto"/>
            <w:bottom w:val="none" w:sz="0" w:space="0" w:color="auto"/>
            <w:right w:val="none" w:sz="0" w:space="0" w:color="auto"/>
          </w:divBdr>
        </w:div>
        <w:div w:id="2120290451">
          <w:marLeft w:val="1166"/>
          <w:marRight w:val="0"/>
          <w:marTop w:val="101"/>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3319077">
      <w:bodyDiv w:val="1"/>
      <w:marLeft w:val="0"/>
      <w:marRight w:val="0"/>
      <w:marTop w:val="0"/>
      <w:marBottom w:val="0"/>
      <w:divBdr>
        <w:top w:val="none" w:sz="0" w:space="0" w:color="auto"/>
        <w:left w:val="none" w:sz="0" w:space="0" w:color="auto"/>
        <w:bottom w:val="none" w:sz="0" w:space="0" w:color="auto"/>
        <w:right w:val="none" w:sz="0" w:space="0" w:color="auto"/>
      </w:divBdr>
      <w:divsChild>
        <w:div w:id="1219365929">
          <w:marLeft w:val="547"/>
          <w:marRight w:val="0"/>
          <w:marTop w:val="134"/>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2229855">
      <w:bodyDiv w:val="1"/>
      <w:marLeft w:val="0"/>
      <w:marRight w:val="0"/>
      <w:marTop w:val="0"/>
      <w:marBottom w:val="0"/>
      <w:divBdr>
        <w:top w:val="none" w:sz="0" w:space="0" w:color="auto"/>
        <w:left w:val="none" w:sz="0" w:space="0" w:color="auto"/>
        <w:bottom w:val="none" w:sz="0" w:space="0" w:color="auto"/>
        <w:right w:val="none" w:sz="0" w:space="0" w:color="auto"/>
      </w:divBdr>
      <w:divsChild>
        <w:div w:id="81531478">
          <w:marLeft w:val="547"/>
          <w:marRight w:val="0"/>
          <w:marTop w:val="115"/>
          <w:marBottom w:val="0"/>
          <w:divBdr>
            <w:top w:val="none" w:sz="0" w:space="0" w:color="auto"/>
            <w:left w:val="none" w:sz="0" w:space="0" w:color="auto"/>
            <w:bottom w:val="none" w:sz="0" w:space="0" w:color="auto"/>
            <w:right w:val="none" w:sz="0" w:space="0" w:color="auto"/>
          </w:divBdr>
        </w:div>
        <w:div w:id="385954710">
          <w:marLeft w:val="1166"/>
          <w:marRight w:val="0"/>
          <w:marTop w:val="86"/>
          <w:marBottom w:val="0"/>
          <w:divBdr>
            <w:top w:val="none" w:sz="0" w:space="0" w:color="auto"/>
            <w:left w:val="none" w:sz="0" w:space="0" w:color="auto"/>
            <w:bottom w:val="none" w:sz="0" w:space="0" w:color="auto"/>
            <w:right w:val="none" w:sz="0" w:space="0" w:color="auto"/>
          </w:divBdr>
        </w:div>
        <w:div w:id="852306020">
          <w:marLeft w:val="1166"/>
          <w:marRight w:val="0"/>
          <w:marTop w:val="86"/>
          <w:marBottom w:val="0"/>
          <w:divBdr>
            <w:top w:val="none" w:sz="0" w:space="0" w:color="auto"/>
            <w:left w:val="none" w:sz="0" w:space="0" w:color="auto"/>
            <w:bottom w:val="none" w:sz="0" w:space="0" w:color="auto"/>
            <w:right w:val="none" w:sz="0" w:space="0" w:color="auto"/>
          </w:divBdr>
        </w:div>
        <w:div w:id="1665085678">
          <w:marLeft w:val="1166"/>
          <w:marRight w:val="0"/>
          <w:marTop w:val="86"/>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4456574">
      <w:bodyDiv w:val="1"/>
      <w:marLeft w:val="0"/>
      <w:marRight w:val="0"/>
      <w:marTop w:val="0"/>
      <w:marBottom w:val="0"/>
      <w:divBdr>
        <w:top w:val="none" w:sz="0" w:space="0" w:color="auto"/>
        <w:left w:val="none" w:sz="0" w:space="0" w:color="auto"/>
        <w:bottom w:val="none" w:sz="0" w:space="0" w:color="auto"/>
        <w:right w:val="none" w:sz="0" w:space="0" w:color="auto"/>
      </w:divBdr>
    </w:div>
    <w:div w:id="595796850">
      <w:bodyDiv w:val="1"/>
      <w:marLeft w:val="0"/>
      <w:marRight w:val="0"/>
      <w:marTop w:val="0"/>
      <w:marBottom w:val="0"/>
      <w:divBdr>
        <w:top w:val="none" w:sz="0" w:space="0" w:color="auto"/>
        <w:left w:val="none" w:sz="0" w:space="0" w:color="auto"/>
        <w:bottom w:val="none" w:sz="0" w:space="0" w:color="auto"/>
        <w:right w:val="none" w:sz="0" w:space="0" w:color="auto"/>
      </w:divBdr>
      <w:divsChild>
        <w:div w:id="653918992">
          <w:marLeft w:val="1166"/>
          <w:marRight w:val="0"/>
          <w:marTop w:val="96"/>
          <w:marBottom w:val="0"/>
          <w:divBdr>
            <w:top w:val="none" w:sz="0" w:space="0" w:color="auto"/>
            <w:left w:val="none" w:sz="0" w:space="0" w:color="auto"/>
            <w:bottom w:val="none" w:sz="0" w:space="0" w:color="auto"/>
            <w:right w:val="none" w:sz="0" w:space="0" w:color="auto"/>
          </w:divBdr>
        </w:div>
        <w:div w:id="1274900517">
          <w:marLeft w:val="1166"/>
          <w:marRight w:val="0"/>
          <w:marTop w:val="96"/>
          <w:marBottom w:val="0"/>
          <w:divBdr>
            <w:top w:val="none" w:sz="0" w:space="0" w:color="auto"/>
            <w:left w:val="none" w:sz="0" w:space="0" w:color="auto"/>
            <w:bottom w:val="none" w:sz="0" w:space="0" w:color="auto"/>
            <w:right w:val="none" w:sz="0" w:space="0" w:color="auto"/>
          </w:divBdr>
        </w:div>
        <w:div w:id="2096200547">
          <w:marLeft w:val="1166"/>
          <w:marRight w:val="0"/>
          <w:marTop w:val="9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3421756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8192010">
      <w:bodyDiv w:val="1"/>
      <w:marLeft w:val="0"/>
      <w:marRight w:val="0"/>
      <w:marTop w:val="0"/>
      <w:marBottom w:val="0"/>
      <w:divBdr>
        <w:top w:val="none" w:sz="0" w:space="0" w:color="auto"/>
        <w:left w:val="none" w:sz="0" w:space="0" w:color="auto"/>
        <w:bottom w:val="none" w:sz="0" w:space="0" w:color="auto"/>
        <w:right w:val="none" w:sz="0" w:space="0" w:color="auto"/>
      </w:divBdr>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04901">
      <w:bodyDiv w:val="1"/>
      <w:marLeft w:val="0"/>
      <w:marRight w:val="0"/>
      <w:marTop w:val="0"/>
      <w:marBottom w:val="0"/>
      <w:divBdr>
        <w:top w:val="none" w:sz="0" w:space="0" w:color="auto"/>
        <w:left w:val="none" w:sz="0" w:space="0" w:color="auto"/>
        <w:bottom w:val="none" w:sz="0" w:space="0" w:color="auto"/>
        <w:right w:val="none" w:sz="0" w:space="0" w:color="auto"/>
      </w:divBdr>
      <w:divsChild>
        <w:div w:id="477212">
          <w:marLeft w:val="1166"/>
          <w:marRight w:val="0"/>
          <w:marTop w:val="0"/>
          <w:marBottom w:val="0"/>
          <w:divBdr>
            <w:top w:val="none" w:sz="0" w:space="0" w:color="auto"/>
            <w:left w:val="none" w:sz="0" w:space="0" w:color="auto"/>
            <w:bottom w:val="none" w:sz="0" w:space="0" w:color="auto"/>
            <w:right w:val="none" w:sz="0" w:space="0" w:color="auto"/>
          </w:divBdr>
        </w:div>
        <w:div w:id="108478296">
          <w:marLeft w:val="2606"/>
          <w:marRight w:val="0"/>
          <w:marTop w:val="0"/>
          <w:marBottom w:val="0"/>
          <w:divBdr>
            <w:top w:val="none" w:sz="0" w:space="0" w:color="auto"/>
            <w:left w:val="none" w:sz="0" w:space="0" w:color="auto"/>
            <w:bottom w:val="none" w:sz="0" w:space="0" w:color="auto"/>
            <w:right w:val="none" w:sz="0" w:space="0" w:color="auto"/>
          </w:divBdr>
        </w:div>
        <w:div w:id="924806124">
          <w:marLeft w:val="1886"/>
          <w:marRight w:val="0"/>
          <w:marTop w:val="0"/>
          <w:marBottom w:val="0"/>
          <w:divBdr>
            <w:top w:val="none" w:sz="0" w:space="0" w:color="auto"/>
            <w:left w:val="none" w:sz="0" w:space="0" w:color="auto"/>
            <w:bottom w:val="none" w:sz="0" w:space="0" w:color="auto"/>
            <w:right w:val="none" w:sz="0" w:space="0" w:color="auto"/>
          </w:divBdr>
        </w:div>
        <w:div w:id="1942755130">
          <w:marLeft w:val="446"/>
          <w:marRight w:val="0"/>
          <w:marTop w:val="0"/>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4574549">
      <w:bodyDiv w:val="1"/>
      <w:marLeft w:val="0"/>
      <w:marRight w:val="0"/>
      <w:marTop w:val="0"/>
      <w:marBottom w:val="0"/>
      <w:divBdr>
        <w:top w:val="none" w:sz="0" w:space="0" w:color="auto"/>
        <w:left w:val="none" w:sz="0" w:space="0" w:color="auto"/>
        <w:bottom w:val="none" w:sz="0" w:space="0" w:color="auto"/>
        <w:right w:val="none" w:sz="0" w:space="0" w:color="auto"/>
      </w:divBdr>
    </w:div>
    <w:div w:id="744765638">
      <w:bodyDiv w:val="1"/>
      <w:marLeft w:val="0"/>
      <w:marRight w:val="0"/>
      <w:marTop w:val="0"/>
      <w:marBottom w:val="0"/>
      <w:divBdr>
        <w:top w:val="none" w:sz="0" w:space="0" w:color="auto"/>
        <w:left w:val="none" w:sz="0" w:space="0" w:color="auto"/>
        <w:bottom w:val="none" w:sz="0" w:space="0" w:color="auto"/>
        <w:right w:val="none" w:sz="0" w:space="0" w:color="auto"/>
      </w:divBdr>
      <w:divsChild>
        <w:div w:id="23022259">
          <w:marLeft w:val="446"/>
          <w:marRight w:val="0"/>
          <w:marTop w:val="0"/>
          <w:marBottom w:val="0"/>
          <w:divBdr>
            <w:top w:val="none" w:sz="0" w:space="0" w:color="auto"/>
            <w:left w:val="none" w:sz="0" w:space="0" w:color="auto"/>
            <w:bottom w:val="none" w:sz="0" w:space="0" w:color="auto"/>
            <w:right w:val="none" w:sz="0" w:space="0" w:color="auto"/>
          </w:divBdr>
        </w:div>
        <w:div w:id="405421191">
          <w:marLeft w:val="1166"/>
          <w:marRight w:val="0"/>
          <w:marTop w:val="0"/>
          <w:marBottom w:val="0"/>
          <w:divBdr>
            <w:top w:val="none" w:sz="0" w:space="0" w:color="auto"/>
            <w:left w:val="none" w:sz="0" w:space="0" w:color="auto"/>
            <w:bottom w:val="none" w:sz="0" w:space="0" w:color="auto"/>
            <w:right w:val="none" w:sz="0" w:space="0" w:color="auto"/>
          </w:divBdr>
        </w:div>
        <w:div w:id="472912033">
          <w:marLeft w:val="1886"/>
          <w:marRight w:val="0"/>
          <w:marTop w:val="0"/>
          <w:marBottom w:val="0"/>
          <w:divBdr>
            <w:top w:val="none" w:sz="0" w:space="0" w:color="auto"/>
            <w:left w:val="none" w:sz="0" w:space="0" w:color="auto"/>
            <w:bottom w:val="none" w:sz="0" w:space="0" w:color="auto"/>
            <w:right w:val="none" w:sz="0" w:space="0" w:color="auto"/>
          </w:divBdr>
        </w:div>
        <w:div w:id="613555144">
          <w:marLeft w:val="2606"/>
          <w:marRight w:val="0"/>
          <w:marTop w:val="0"/>
          <w:marBottom w:val="0"/>
          <w:divBdr>
            <w:top w:val="none" w:sz="0" w:space="0" w:color="auto"/>
            <w:left w:val="none" w:sz="0" w:space="0" w:color="auto"/>
            <w:bottom w:val="none" w:sz="0" w:space="0" w:color="auto"/>
            <w:right w:val="none" w:sz="0" w:space="0" w:color="auto"/>
          </w:divBdr>
        </w:div>
        <w:div w:id="1124690985">
          <w:marLeft w:val="2606"/>
          <w:marRight w:val="0"/>
          <w:marTop w:val="0"/>
          <w:marBottom w:val="0"/>
          <w:divBdr>
            <w:top w:val="none" w:sz="0" w:space="0" w:color="auto"/>
            <w:left w:val="none" w:sz="0" w:space="0" w:color="auto"/>
            <w:bottom w:val="none" w:sz="0" w:space="0" w:color="auto"/>
            <w:right w:val="none" w:sz="0" w:space="0" w:color="auto"/>
          </w:divBdr>
        </w:div>
        <w:div w:id="1247346849">
          <w:marLeft w:val="1166"/>
          <w:marRight w:val="0"/>
          <w:marTop w:val="0"/>
          <w:marBottom w:val="0"/>
          <w:divBdr>
            <w:top w:val="none" w:sz="0" w:space="0" w:color="auto"/>
            <w:left w:val="none" w:sz="0" w:space="0" w:color="auto"/>
            <w:bottom w:val="none" w:sz="0" w:space="0" w:color="auto"/>
            <w:right w:val="none" w:sz="0" w:space="0" w:color="auto"/>
          </w:divBdr>
        </w:div>
        <w:div w:id="1311251698">
          <w:marLeft w:val="1166"/>
          <w:marRight w:val="0"/>
          <w:marTop w:val="0"/>
          <w:marBottom w:val="0"/>
          <w:divBdr>
            <w:top w:val="none" w:sz="0" w:space="0" w:color="auto"/>
            <w:left w:val="none" w:sz="0" w:space="0" w:color="auto"/>
            <w:bottom w:val="none" w:sz="0" w:space="0" w:color="auto"/>
            <w:right w:val="none" w:sz="0" w:space="0" w:color="auto"/>
          </w:divBdr>
        </w:div>
        <w:div w:id="1473446305">
          <w:marLeft w:val="1886"/>
          <w:marRight w:val="0"/>
          <w:marTop w:val="0"/>
          <w:marBottom w:val="0"/>
          <w:divBdr>
            <w:top w:val="none" w:sz="0" w:space="0" w:color="auto"/>
            <w:left w:val="none" w:sz="0" w:space="0" w:color="auto"/>
            <w:bottom w:val="none" w:sz="0" w:space="0" w:color="auto"/>
            <w:right w:val="none" w:sz="0" w:space="0" w:color="auto"/>
          </w:divBdr>
        </w:div>
        <w:div w:id="1771706587">
          <w:marLeft w:val="446"/>
          <w:marRight w:val="0"/>
          <w:marTop w:val="0"/>
          <w:marBottom w:val="0"/>
          <w:divBdr>
            <w:top w:val="none" w:sz="0" w:space="0" w:color="auto"/>
            <w:left w:val="none" w:sz="0" w:space="0" w:color="auto"/>
            <w:bottom w:val="none" w:sz="0" w:space="0" w:color="auto"/>
            <w:right w:val="none" w:sz="0" w:space="0" w:color="auto"/>
          </w:divBdr>
        </w:div>
      </w:divsChild>
    </w:div>
    <w:div w:id="754400956">
      <w:bodyDiv w:val="1"/>
      <w:marLeft w:val="0"/>
      <w:marRight w:val="0"/>
      <w:marTop w:val="0"/>
      <w:marBottom w:val="0"/>
      <w:divBdr>
        <w:top w:val="none" w:sz="0" w:space="0" w:color="auto"/>
        <w:left w:val="none" w:sz="0" w:space="0" w:color="auto"/>
        <w:bottom w:val="none" w:sz="0" w:space="0" w:color="auto"/>
        <w:right w:val="none" w:sz="0" w:space="0" w:color="auto"/>
      </w:divBdr>
    </w:div>
    <w:div w:id="759640847">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5514745">
      <w:bodyDiv w:val="1"/>
      <w:marLeft w:val="0"/>
      <w:marRight w:val="0"/>
      <w:marTop w:val="0"/>
      <w:marBottom w:val="0"/>
      <w:divBdr>
        <w:top w:val="none" w:sz="0" w:space="0" w:color="auto"/>
        <w:left w:val="none" w:sz="0" w:space="0" w:color="auto"/>
        <w:bottom w:val="none" w:sz="0" w:space="0" w:color="auto"/>
        <w:right w:val="none" w:sz="0" w:space="0" w:color="auto"/>
      </w:divBdr>
      <w:divsChild>
        <w:div w:id="1029448002">
          <w:marLeft w:val="547"/>
          <w:marRight w:val="0"/>
          <w:marTop w:val="115"/>
          <w:marBottom w:val="0"/>
          <w:divBdr>
            <w:top w:val="none" w:sz="0" w:space="0" w:color="auto"/>
            <w:left w:val="none" w:sz="0" w:space="0" w:color="auto"/>
            <w:bottom w:val="none" w:sz="0" w:space="0" w:color="auto"/>
            <w:right w:val="none" w:sz="0" w:space="0" w:color="auto"/>
          </w:divBdr>
        </w:div>
        <w:div w:id="1556623122">
          <w:marLeft w:val="1166"/>
          <w:marRight w:val="0"/>
          <w:marTop w:val="86"/>
          <w:marBottom w:val="0"/>
          <w:divBdr>
            <w:top w:val="none" w:sz="0" w:space="0" w:color="auto"/>
            <w:left w:val="none" w:sz="0" w:space="0" w:color="auto"/>
            <w:bottom w:val="none" w:sz="0" w:space="0" w:color="auto"/>
            <w:right w:val="none" w:sz="0" w:space="0" w:color="auto"/>
          </w:divBdr>
        </w:div>
        <w:div w:id="1841046882">
          <w:marLeft w:val="1166"/>
          <w:marRight w:val="0"/>
          <w:marTop w:val="86"/>
          <w:marBottom w:val="0"/>
          <w:divBdr>
            <w:top w:val="none" w:sz="0" w:space="0" w:color="auto"/>
            <w:left w:val="none" w:sz="0" w:space="0" w:color="auto"/>
            <w:bottom w:val="none" w:sz="0" w:space="0" w:color="auto"/>
            <w:right w:val="none" w:sz="0" w:space="0" w:color="auto"/>
          </w:divBdr>
        </w:div>
        <w:div w:id="2039550647">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577868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2690570">
      <w:bodyDiv w:val="1"/>
      <w:marLeft w:val="0"/>
      <w:marRight w:val="0"/>
      <w:marTop w:val="0"/>
      <w:marBottom w:val="0"/>
      <w:divBdr>
        <w:top w:val="none" w:sz="0" w:space="0" w:color="auto"/>
        <w:left w:val="none" w:sz="0" w:space="0" w:color="auto"/>
        <w:bottom w:val="none" w:sz="0" w:space="0" w:color="auto"/>
        <w:right w:val="none" w:sz="0" w:space="0" w:color="auto"/>
      </w:divBdr>
      <w:divsChild>
        <w:div w:id="1990819603">
          <w:marLeft w:val="1166"/>
          <w:marRight w:val="0"/>
          <w:marTop w:val="96"/>
          <w:marBottom w:val="0"/>
          <w:divBdr>
            <w:top w:val="none" w:sz="0" w:space="0" w:color="auto"/>
            <w:left w:val="none" w:sz="0" w:space="0" w:color="auto"/>
            <w:bottom w:val="none" w:sz="0" w:space="0" w:color="auto"/>
            <w:right w:val="none" w:sz="0" w:space="0" w:color="auto"/>
          </w:divBdr>
        </w:div>
      </w:divsChild>
    </w:div>
    <w:div w:id="892810821">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8337019">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1696320">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7078042">
      <w:bodyDiv w:val="1"/>
      <w:marLeft w:val="0"/>
      <w:marRight w:val="0"/>
      <w:marTop w:val="0"/>
      <w:marBottom w:val="0"/>
      <w:divBdr>
        <w:top w:val="none" w:sz="0" w:space="0" w:color="auto"/>
        <w:left w:val="none" w:sz="0" w:space="0" w:color="auto"/>
        <w:bottom w:val="none" w:sz="0" w:space="0" w:color="auto"/>
        <w:right w:val="none" w:sz="0" w:space="0" w:color="auto"/>
      </w:divBdr>
      <w:divsChild>
        <w:div w:id="1938441439">
          <w:marLeft w:val="547"/>
          <w:marRight w:val="0"/>
          <w:marTop w:val="91"/>
          <w:marBottom w:val="0"/>
          <w:divBdr>
            <w:top w:val="none" w:sz="0" w:space="0" w:color="auto"/>
            <w:left w:val="none" w:sz="0" w:space="0" w:color="auto"/>
            <w:bottom w:val="none" w:sz="0" w:space="0" w:color="auto"/>
            <w:right w:val="none" w:sz="0" w:space="0" w:color="auto"/>
          </w:divBdr>
        </w:div>
      </w:divsChild>
    </w:div>
    <w:div w:id="1002784678">
      <w:bodyDiv w:val="1"/>
      <w:marLeft w:val="0"/>
      <w:marRight w:val="0"/>
      <w:marTop w:val="0"/>
      <w:marBottom w:val="0"/>
      <w:divBdr>
        <w:top w:val="none" w:sz="0" w:space="0" w:color="auto"/>
        <w:left w:val="none" w:sz="0" w:space="0" w:color="auto"/>
        <w:bottom w:val="none" w:sz="0" w:space="0" w:color="auto"/>
        <w:right w:val="none" w:sz="0" w:space="0" w:color="auto"/>
      </w:divBdr>
      <w:divsChild>
        <w:div w:id="8990915">
          <w:marLeft w:val="547"/>
          <w:marRight w:val="0"/>
          <w:marTop w:val="125"/>
          <w:marBottom w:val="0"/>
          <w:divBdr>
            <w:top w:val="none" w:sz="0" w:space="0" w:color="auto"/>
            <w:left w:val="none" w:sz="0" w:space="0" w:color="auto"/>
            <w:bottom w:val="none" w:sz="0" w:space="0" w:color="auto"/>
            <w:right w:val="none" w:sz="0" w:space="0" w:color="auto"/>
          </w:divBdr>
        </w:div>
        <w:div w:id="19866224">
          <w:marLeft w:val="1166"/>
          <w:marRight w:val="0"/>
          <w:marTop w:val="91"/>
          <w:marBottom w:val="0"/>
          <w:divBdr>
            <w:top w:val="none" w:sz="0" w:space="0" w:color="auto"/>
            <w:left w:val="none" w:sz="0" w:space="0" w:color="auto"/>
            <w:bottom w:val="none" w:sz="0" w:space="0" w:color="auto"/>
            <w:right w:val="none" w:sz="0" w:space="0" w:color="auto"/>
          </w:divBdr>
        </w:div>
        <w:div w:id="875773261">
          <w:marLeft w:val="1800"/>
          <w:marRight w:val="0"/>
          <w:marTop w:val="82"/>
          <w:marBottom w:val="0"/>
          <w:divBdr>
            <w:top w:val="none" w:sz="0" w:space="0" w:color="auto"/>
            <w:left w:val="none" w:sz="0" w:space="0" w:color="auto"/>
            <w:bottom w:val="none" w:sz="0" w:space="0" w:color="auto"/>
            <w:right w:val="none" w:sz="0" w:space="0" w:color="auto"/>
          </w:divBdr>
        </w:div>
        <w:div w:id="1407997607">
          <w:marLeft w:val="1800"/>
          <w:marRight w:val="0"/>
          <w:marTop w:val="82"/>
          <w:marBottom w:val="0"/>
          <w:divBdr>
            <w:top w:val="none" w:sz="0" w:space="0" w:color="auto"/>
            <w:left w:val="none" w:sz="0" w:space="0" w:color="auto"/>
            <w:bottom w:val="none" w:sz="0" w:space="0" w:color="auto"/>
            <w:right w:val="none" w:sz="0" w:space="0" w:color="auto"/>
          </w:divBdr>
        </w:div>
        <w:div w:id="1522475264">
          <w:marLeft w:val="1166"/>
          <w:marRight w:val="0"/>
          <w:marTop w:val="101"/>
          <w:marBottom w:val="0"/>
          <w:divBdr>
            <w:top w:val="none" w:sz="0" w:space="0" w:color="auto"/>
            <w:left w:val="none" w:sz="0" w:space="0" w:color="auto"/>
            <w:bottom w:val="none" w:sz="0" w:space="0" w:color="auto"/>
            <w:right w:val="none" w:sz="0" w:space="0" w:color="auto"/>
          </w:divBdr>
        </w:div>
        <w:div w:id="1584875946">
          <w:marLeft w:val="1800"/>
          <w:marRight w:val="0"/>
          <w:marTop w:val="82"/>
          <w:marBottom w:val="0"/>
          <w:divBdr>
            <w:top w:val="none" w:sz="0" w:space="0" w:color="auto"/>
            <w:left w:val="none" w:sz="0" w:space="0" w:color="auto"/>
            <w:bottom w:val="none" w:sz="0" w:space="0" w:color="auto"/>
            <w:right w:val="none" w:sz="0" w:space="0" w:color="auto"/>
          </w:divBdr>
        </w:div>
        <w:div w:id="1590311968">
          <w:marLeft w:val="1800"/>
          <w:marRight w:val="0"/>
          <w:marTop w:val="82"/>
          <w:marBottom w:val="0"/>
          <w:divBdr>
            <w:top w:val="none" w:sz="0" w:space="0" w:color="auto"/>
            <w:left w:val="none" w:sz="0" w:space="0" w:color="auto"/>
            <w:bottom w:val="none" w:sz="0" w:space="0" w:color="auto"/>
            <w:right w:val="none" w:sz="0" w:space="0" w:color="auto"/>
          </w:divBdr>
        </w:div>
        <w:div w:id="1796867559">
          <w:marLeft w:val="1166"/>
          <w:marRight w:val="0"/>
          <w:marTop w:val="91"/>
          <w:marBottom w:val="0"/>
          <w:divBdr>
            <w:top w:val="none" w:sz="0" w:space="0" w:color="auto"/>
            <w:left w:val="none" w:sz="0" w:space="0" w:color="auto"/>
            <w:bottom w:val="none" w:sz="0" w:space="0" w:color="auto"/>
            <w:right w:val="none" w:sz="0" w:space="0" w:color="auto"/>
          </w:divBdr>
        </w:div>
      </w:divsChild>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8509910">
      <w:bodyDiv w:val="1"/>
      <w:marLeft w:val="0"/>
      <w:marRight w:val="0"/>
      <w:marTop w:val="0"/>
      <w:marBottom w:val="0"/>
      <w:divBdr>
        <w:top w:val="none" w:sz="0" w:space="0" w:color="auto"/>
        <w:left w:val="none" w:sz="0" w:space="0" w:color="auto"/>
        <w:bottom w:val="none" w:sz="0" w:space="0" w:color="auto"/>
        <w:right w:val="none" w:sz="0" w:space="0" w:color="auto"/>
      </w:divBdr>
    </w:div>
    <w:div w:id="1074669840">
      <w:bodyDiv w:val="1"/>
      <w:marLeft w:val="0"/>
      <w:marRight w:val="0"/>
      <w:marTop w:val="0"/>
      <w:marBottom w:val="0"/>
      <w:divBdr>
        <w:top w:val="none" w:sz="0" w:space="0" w:color="auto"/>
        <w:left w:val="none" w:sz="0" w:space="0" w:color="auto"/>
        <w:bottom w:val="none" w:sz="0" w:space="0" w:color="auto"/>
        <w:right w:val="none" w:sz="0" w:space="0" w:color="auto"/>
      </w:divBdr>
      <w:divsChild>
        <w:div w:id="291596994">
          <w:marLeft w:val="2606"/>
          <w:marRight w:val="0"/>
          <w:marTop w:val="0"/>
          <w:marBottom w:val="0"/>
          <w:divBdr>
            <w:top w:val="none" w:sz="0" w:space="0" w:color="auto"/>
            <w:left w:val="none" w:sz="0" w:space="0" w:color="auto"/>
            <w:bottom w:val="none" w:sz="0" w:space="0" w:color="auto"/>
            <w:right w:val="none" w:sz="0" w:space="0" w:color="auto"/>
          </w:divBdr>
        </w:div>
        <w:div w:id="415136133">
          <w:marLeft w:val="1886"/>
          <w:marRight w:val="0"/>
          <w:marTop w:val="0"/>
          <w:marBottom w:val="0"/>
          <w:divBdr>
            <w:top w:val="none" w:sz="0" w:space="0" w:color="auto"/>
            <w:left w:val="none" w:sz="0" w:space="0" w:color="auto"/>
            <w:bottom w:val="none" w:sz="0" w:space="0" w:color="auto"/>
            <w:right w:val="none" w:sz="0" w:space="0" w:color="auto"/>
          </w:divBdr>
        </w:div>
        <w:div w:id="547490826">
          <w:marLeft w:val="446"/>
          <w:marRight w:val="0"/>
          <w:marTop w:val="0"/>
          <w:marBottom w:val="0"/>
          <w:divBdr>
            <w:top w:val="none" w:sz="0" w:space="0" w:color="auto"/>
            <w:left w:val="none" w:sz="0" w:space="0" w:color="auto"/>
            <w:bottom w:val="none" w:sz="0" w:space="0" w:color="auto"/>
            <w:right w:val="none" w:sz="0" w:space="0" w:color="auto"/>
          </w:divBdr>
        </w:div>
        <w:div w:id="1515264360">
          <w:marLeft w:val="1166"/>
          <w:marRight w:val="0"/>
          <w:marTop w:val="0"/>
          <w:marBottom w:val="0"/>
          <w:divBdr>
            <w:top w:val="none" w:sz="0" w:space="0" w:color="auto"/>
            <w:left w:val="none" w:sz="0" w:space="0" w:color="auto"/>
            <w:bottom w:val="none" w:sz="0" w:space="0" w:color="auto"/>
            <w:right w:val="none" w:sz="0" w:space="0" w:color="auto"/>
          </w:divBdr>
        </w:div>
      </w:divsChild>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093669165">
      <w:bodyDiv w:val="1"/>
      <w:marLeft w:val="0"/>
      <w:marRight w:val="0"/>
      <w:marTop w:val="0"/>
      <w:marBottom w:val="0"/>
      <w:divBdr>
        <w:top w:val="none" w:sz="0" w:space="0" w:color="auto"/>
        <w:left w:val="none" w:sz="0" w:space="0" w:color="auto"/>
        <w:bottom w:val="none" w:sz="0" w:space="0" w:color="auto"/>
        <w:right w:val="none" w:sz="0" w:space="0" w:color="auto"/>
      </w:divBdr>
      <w:divsChild>
        <w:div w:id="44378809">
          <w:marLeft w:val="2606"/>
          <w:marRight w:val="0"/>
          <w:marTop w:val="0"/>
          <w:marBottom w:val="0"/>
          <w:divBdr>
            <w:top w:val="none" w:sz="0" w:space="0" w:color="auto"/>
            <w:left w:val="none" w:sz="0" w:space="0" w:color="auto"/>
            <w:bottom w:val="none" w:sz="0" w:space="0" w:color="auto"/>
            <w:right w:val="none" w:sz="0" w:space="0" w:color="auto"/>
          </w:divBdr>
        </w:div>
        <w:div w:id="175729080">
          <w:marLeft w:val="2606"/>
          <w:marRight w:val="0"/>
          <w:marTop w:val="0"/>
          <w:marBottom w:val="0"/>
          <w:divBdr>
            <w:top w:val="none" w:sz="0" w:space="0" w:color="auto"/>
            <w:left w:val="none" w:sz="0" w:space="0" w:color="auto"/>
            <w:bottom w:val="none" w:sz="0" w:space="0" w:color="auto"/>
            <w:right w:val="none" w:sz="0" w:space="0" w:color="auto"/>
          </w:divBdr>
        </w:div>
        <w:div w:id="999696363">
          <w:marLeft w:val="1166"/>
          <w:marRight w:val="0"/>
          <w:marTop w:val="0"/>
          <w:marBottom w:val="0"/>
          <w:divBdr>
            <w:top w:val="none" w:sz="0" w:space="0" w:color="auto"/>
            <w:left w:val="none" w:sz="0" w:space="0" w:color="auto"/>
            <w:bottom w:val="none" w:sz="0" w:space="0" w:color="auto"/>
            <w:right w:val="none" w:sz="0" w:space="0" w:color="auto"/>
          </w:divBdr>
        </w:div>
        <w:div w:id="1297837707">
          <w:marLeft w:val="446"/>
          <w:marRight w:val="0"/>
          <w:marTop w:val="0"/>
          <w:marBottom w:val="0"/>
          <w:divBdr>
            <w:top w:val="none" w:sz="0" w:space="0" w:color="auto"/>
            <w:left w:val="none" w:sz="0" w:space="0" w:color="auto"/>
            <w:bottom w:val="none" w:sz="0" w:space="0" w:color="auto"/>
            <w:right w:val="none" w:sz="0" w:space="0" w:color="auto"/>
          </w:divBdr>
        </w:div>
        <w:div w:id="1567690994">
          <w:marLeft w:val="1166"/>
          <w:marRight w:val="0"/>
          <w:marTop w:val="0"/>
          <w:marBottom w:val="0"/>
          <w:divBdr>
            <w:top w:val="none" w:sz="0" w:space="0" w:color="auto"/>
            <w:left w:val="none" w:sz="0" w:space="0" w:color="auto"/>
            <w:bottom w:val="none" w:sz="0" w:space="0" w:color="auto"/>
            <w:right w:val="none" w:sz="0" w:space="0" w:color="auto"/>
          </w:divBdr>
        </w:div>
        <w:div w:id="2037925437">
          <w:marLeft w:val="1886"/>
          <w:marRight w:val="0"/>
          <w:marTop w:val="0"/>
          <w:marBottom w:val="0"/>
          <w:divBdr>
            <w:top w:val="none" w:sz="0" w:space="0" w:color="auto"/>
            <w:left w:val="none" w:sz="0" w:space="0" w:color="auto"/>
            <w:bottom w:val="none" w:sz="0" w:space="0" w:color="auto"/>
            <w:right w:val="none" w:sz="0" w:space="0" w:color="auto"/>
          </w:divBdr>
        </w:div>
        <w:div w:id="2119786071">
          <w:marLeft w:val="1886"/>
          <w:marRight w:val="0"/>
          <w:marTop w:val="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21142978">
      <w:bodyDiv w:val="1"/>
      <w:marLeft w:val="0"/>
      <w:marRight w:val="0"/>
      <w:marTop w:val="0"/>
      <w:marBottom w:val="0"/>
      <w:divBdr>
        <w:top w:val="none" w:sz="0" w:space="0" w:color="auto"/>
        <w:left w:val="none" w:sz="0" w:space="0" w:color="auto"/>
        <w:bottom w:val="none" w:sz="0" w:space="0" w:color="auto"/>
        <w:right w:val="none" w:sz="0" w:space="0" w:color="auto"/>
      </w:divBdr>
    </w:div>
    <w:div w:id="1149130025">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4197314">
      <w:bodyDiv w:val="1"/>
      <w:marLeft w:val="0"/>
      <w:marRight w:val="0"/>
      <w:marTop w:val="0"/>
      <w:marBottom w:val="0"/>
      <w:divBdr>
        <w:top w:val="none" w:sz="0" w:space="0" w:color="auto"/>
        <w:left w:val="none" w:sz="0" w:space="0" w:color="auto"/>
        <w:bottom w:val="none" w:sz="0" w:space="0" w:color="auto"/>
        <w:right w:val="none" w:sz="0" w:space="0" w:color="auto"/>
      </w:divBdr>
      <w:divsChild>
        <w:div w:id="329136848">
          <w:marLeft w:val="0"/>
          <w:marRight w:val="0"/>
          <w:marTop w:val="0"/>
          <w:marBottom w:val="0"/>
          <w:divBdr>
            <w:top w:val="none" w:sz="0" w:space="0" w:color="auto"/>
            <w:left w:val="none" w:sz="0" w:space="0" w:color="auto"/>
            <w:bottom w:val="none" w:sz="0" w:space="0" w:color="auto"/>
            <w:right w:val="none" w:sz="0" w:space="0" w:color="auto"/>
          </w:divBdr>
          <w:divsChild>
            <w:div w:id="2118940898">
              <w:marLeft w:val="0"/>
              <w:marRight w:val="0"/>
              <w:marTop w:val="0"/>
              <w:marBottom w:val="0"/>
              <w:divBdr>
                <w:top w:val="none" w:sz="0" w:space="0" w:color="auto"/>
                <w:left w:val="none" w:sz="0" w:space="0" w:color="auto"/>
                <w:bottom w:val="none" w:sz="0" w:space="0" w:color="auto"/>
                <w:right w:val="none" w:sz="0" w:space="0" w:color="auto"/>
              </w:divBdr>
              <w:divsChild>
                <w:div w:id="1985162890">
                  <w:marLeft w:val="0"/>
                  <w:marRight w:val="0"/>
                  <w:marTop w:val="0"/>
                  <w:marBottom w:val="0"/>
                  <w:divBdr>
                    <w:top w:val="none" w:sz="0" w:space="0" w:color="auto"/>
                    <w:left w:val="none" w:sz="0" w:space="0" w:color="auto"/>
                    <w:bottom w:val="none" w:sz="0" w:space="0" w:color="auto"/>
                    <w:right w:val="none" w:sz="0" w:space="0" w:color="auto"/>
                  </w:divBdr>
                  <w:divsChild>
                    <w:div w:id="877547128">
                      <w:marLeft w:val="0"/>
                      <w:marRight w:val="0"/>
                      <w:marTop w:val="0"/>
                      <w:marBottom w:val="0"/>
                      <w:divBdr>
                        <w:top w:val="none" w:sz="0" w:space="0" w:color="auto"/>
                        <w:left w:val="none" w:sz="0" w:space="0" w:color="auto"/>
                        <w:bottom w:val="none" w:sz="0" w:space="0" w:color="auto"/>
                        <w:right w:val="none" w:sz="0" w:space="0" w:color="auto"/>
                      </w:divBdr>
                      <w:divsChild>
                        <w:div w:id="123280881">
                          <w:marLeft w:val="0"/>
                          <w:marRight w:val="0"/>
                          <w:marTop w:val="0"/>
                          <w:marBottom w:val="0"/>
                          <w:divBdr>
                            <w:top w:val="none" w:sz="0" w:space="0" w:color="auto"/>
                            <w:left w:val="none" w:sz="0" w:space="0" w:color="auto"/>
                            <w:bottom w:val="none" w:sz="0" w:space="0" w:color="auto"/>
                            <w:right w:val="none" w:sz="0" w:space="0" w:color="auto"/>
                          </w:divBdr>
                          <w:divsChild>
                            <w:div w:id="1898517248">
                              <w:marLeft w:val="0"/>
                              <w:marRight w:val="0"/>
                              <w:marTop w:val="0"/>
                              <w:marBottom w:val="0"/>
                              <w:divBdr>
                                <w:top w:val="none" w:sz="0" w:space="0" w:color="auto"/>
                                <w:left w:val="none" w:sz="0" w:space="0" w:color="auto"/>
                                <w:bottom w:val="none" w:sz="0" w:space="0" w:color="auto"/>
                                <w:right w:val="none" w:sz="0" w:space="0" w:color="auto"/>
                              </w:divBdr>
                              <w:divsChild>
                                <w:div w:id="1325164177">
                                  <w:marLeft w:val="0"/>
                                  <w:marRight w:val="0"/>
                                  <w:marTop w:val="0"/>
                                  <w:marBottom w:val="0"/>
                                  <w:divBdr>
                                    <w:top w:val="none" w:sz="0" w:space="0" w:color="auto"/>
                                    <w:left w:val="none" w:sz="0" w:space="0" w:color="auto"/>
                                    <w:bottom w:val="none" w:sz="0" w:space="0" w:color="auto"/>
                                    <w:right w:val="none" w:sz="0" w:space="0" w:color="auto"/>
                                  </w:divBdr>
                                  <w:divsChild>
                                    <w:div w:id="1671828493">
                                      <w:marLeft w:val="0"/>
                                      <w:marRight w:val="0"/>
                                      <w:marTop w:val="0"/>
                                      <w:marBottom w:val="0"/>
                                      <w:divBdr>
                                        <w:top w:val="none" w:sz="0" w:space="0" w:color="auto"/>
                                        <w:left w:val="none" w:sz="0" w:space="0" w:color="auto"/>
                                        <w:bottom w:val="none" w:sz="0" w:space="0" w:color="auto"/>
                                        <w:right w:val="none" w:sz="0" w:space="0" w:color="auto"/>
                                      </w:divBdr>
                                      <w:divsChild>
                                        <w:div w:id="990671182">
                                          <w:marLeft w:val="0"/>
                                          <w:marRight w:val="0"/>
                                          <w:marTop w:val="0"/>
                                          <w:marBottom w:val="495"/>
                                          <w:divBdr>
                                            <w:top w:val="none" w:sz="0" w:space="0" w:color="auto"/>
                                            <w:left w:val="none" w:sz="0" w:space="0" w:color="auto"/>
                                            <w:bottom w:val="none" w:sz="0" w:space="0" w:color="auto"/>
                                            <w:right w:val="none" w:sz="0" w:space="0" w:color="auto"/>
                                          </w:divBdr>
                                          <w:divsChild>
                                            <w:div w:id="3704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76534969">
      <w:bodyDiv w:val="1"/>
      <w:marLeft w:val="0"/>
      <w:marRight w:val="0"/>
      <w:marTop w:val="0"/>
      <w:marBottom w:val="0"/>
      <w:divBdr>
        <w:top w:val="none" w:sz="0" w:space="0" w:color="auto"/>
        <w:left w:val="none" w:sz="0" w:space="0" w:color="auto"/>
        <w:bottom w:val="none" w:sz="0" w:space="0" w:color="auto"/>
        <w:right w:val="none" w:sz="0" w:space="0" w:color="auto"/>
      </w:divBdr>
      <w:divsChild>
        <w:div w:id="860898798">
          <w:marLeft w:val="547"/>
          <w:marRight w:val="0"/>
          <w:marTop w:val="134"/>
          <w:marBottom w:val="0"/>
          <w:divBdr>
            <w:top w:val="none" w:sz="0" w:space="0" w:color="auto"/>
            <w:left w:val="none" w:sz="0" w:space="0" w:color="auto"/>
            <w:bottom w:val="none" w:sz="0" w:space="0" w:color="auto"/>
            <w:right w:val="none" w:sz="0" w:space="0" w:color="auto"/>
          </w:divBdr>
        </w:div>
        <w:div w:id="942231312">
          <w:marLeft w:val="1166"/>
          <w:marRight w:val="0"/>
          <w:marTop w:val="101"/>
          <w:marBottom w:val="0"/>
          <w:divBdr>
            <w:top w:val="none" w:sz="0" w:space="0" w:color="auto"/>
            <w:left w:val="none" w:sz="0" w:space="0" w:color="auto"/>
            <w:bottom w:val="none" w:sz="0" w:space="0" w:color="auto"/>
            <w:right w:val="none" w:sz="0" w:space="0" w:color="auto"/>
          </w:divBdr>
        </w:div>
        <w:div w:id="1780181637">
          <w:marLeft w:val="1166"/>
          <w:marRight w:val="0"/>
          <w:marTop w:val="101"/>
          <w:marBottom w:val="0"/>
          <w:divBdr>
            <w:top w:val="none" w:sz="0" w:space="0" w:color="auto"/>
            <w:left w:val="none" w:sz="0" w:space="0" w:color="auto"/>
            <w:bottom w:val="none" w:sz="0" w:space="0" w:color="auto"/>
            <w:right w:val="none" w:sz="0" w:space="0" w:color="auto"/>
          </w:divBdr>
        </w:div>
        <w:div w:id="1790785036">
          <w:marLeft w:val="1166"/>
          <w:marRight w:val="0"/>
          <w:marTop w:val="101"/>
          <w:marBottom w:val="0"/>
          <w:divBdr>
            <w:top w:val="none" w:sz="0" w:space="0" w:color="auto"/>
            <w:left w:val="none" w:sz="0" w:space="0" w:color="auto"/>
            <w:bottom w:val="none" w:sz="0" w:space="0" w:color="auto"/>
            <w:right w:val="none" w:sz="0" w:space="0" w:color="auto"/>
          </w:divBdr>
        </w:div>
        <w:div w:id="1950887968">
          <w:marLeft w:val="1166"/>
          <w:marRight w:val="0"/>
          <w:marTop w:val="101"/>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21866792">
      <w:bodyDiv w:val="1"/>
      <w:marLeft w:val="0"/>
      <w:marRight w:val="0"/>
      <w:marTop w:val="0"/>
      <w:marBottom w:val="0"/>
      <w:divBdr>
        <w:top w:val="none" w:sz="0" w:space="0" w:color="auto"/>
        <w:left w:val="none" w:sz="0" w:space="0" w:color="auto"/>
        <w:bottom w:val="none" w:sz="0" w:space="0" w:color="auto"/>
        <w:right w:val="none" w:sz="0" w:space="0" w:color="auto"/>
      </w:divBdr>
      <w:divsChild>
        <w:div w:id="63798006">
          <w:marLeft w:val="1166"/>
          <w:marRight w:val="0"/>
          <w:marTop w:val="82"/>
          <w:marBottom w:val="0"/>
          <w:divBdr>
            <w:top w:val="none" w:sz="0" w:space="0" w:color="auto"/>
            <w:left w:val="none" w:sz="0" w:space="0" w:color="auto"/>
            <w:bottom w:val="none" w:sz="0" w:space="0" w:color="auto"/>
            <w:right w:val="none" w:sz="0" w:space="0" w:color="auto"/>
          </w:divBdr>
        </w:div>
        <w:div w:id="202602316">
          <w:marLeft w:val="547"/>
          <w:marRight w:val="0"/>
          <w:marTop w:val="96"/>
          <w:marBottom w:val="0"/>
          <w:divBdr>
            <w:top w:val="none" w:sz="0" w:space="0" w:color="auto"/>
            <w:left w:val="none" w:sz="0" w:space="0" w:color="auto"/>
            <w:bottom w:val="none" w:sz="0" w:space="0" w:color="auto"/>
            <w:right w:val="none" w:sz="0" w:space="0" w:color="auto"/>
          </w:divBdr>
        </w:div>
        <w:div w:id="393360561">
          <w:marLeft w:val="1800"/>
          <w:marRight w:val="0"/>
          <w:marTop w:val="67"/>
          <w:marBottom w:val="0"/>
          <w:divBdr>
            <w:top w:val="none" w:sz="0" w:space="0" w:color="auto"/>
            <w:left w:val="none" w:sz="0" w:space="0" w:color="auto"/>
            <w:bottom w:val="none" w:sz="0" w:space="0" w:color="auto"/>
            <w:right w:val="none" w:sz="0" w:space="0" w:color="auto"/>
          </w:divBdr>
        </w:div>
        <w:div w:id="530728203">
          <w:marLeft w:val="1800"/>
          <w:marRight w:val="0"/>
          <w:marTop w:val="67"/>
          <w:marBottom w:val="0"/>
          <w:divBdr>
            <w:top w:val="none" w:sz="0" w:space="0" w:color="auto"/>
            <w:left w:val="none" w:sz="0" w:space="0" w:color="auto"/>
            <w:bottom w:val="none" w:sz="0" w:space="0" w:color="auto"/>
            <w:right w:val="none" w:sz="0" w:space="0" w:color="auto"/>
          </w:divBdr>
        </w:div>
        <w:div w:id="621112091">
          <w:marLeft w:val="1166"/>
          <w:marRight w:val="0"/>
          <w:marTop w:val="82"/>
          <w:marBottom w:val="0"/>
          <w:divBdr>
            <w:top w:val="none" w:sz="0" w:space="0" w:color="auto"/>
            <w:left w:val="none" w:sz="0" w:space="0" w:color="auto"/>
            <w:bottom w:val="none" w:sz="0" w:space="0" w:color="auto"/>
            <w:right w:val="none" w:sz="0" w:space="0" w:color="auto"/>
          </w:divBdr>
        </w:div>
        <w:div w:id="664557139">
          <w:marLeft w:val="1800"/>
          <w:marRight w:val="0"/>
          <w:marTop w:val="67"/>
          <w:marBottom w:val="0"/>
          <w:divBdr>
            <w:top w:val="none" w:sz="0" w:space="0" w:color="auto"/>
            <w:left w:val="none" w:sz="0" w:space="0" w:color="auto"/>
            <w:bottom w:val="none" w:sz="0" w:space="0" w:color="auto"/>
            <w:right w:val="none" w:sz="0" w:space="0" w:color="auto"/>
          </w:divBdr>
        </w:div>
        <w:div w:id="896552247">
          <w:marLeft w:val="547"/>
          <w:marRight w:val="0"/>
          <w:marTop w:val="96"/>
          <w:marBottom w:val="0"/>
          <w:divBdr>
            <w:top w:val="none" w:sz="0" w:space="0" w:color="auto"/>
            <w:left w:val="none" w:sz="0" w:space="0" w:color="auto"/>
            <w:bottom w:val="none" w:sz="0" w:space="0" w:color="auto"/>
            <w:right w:val="none" w:sz="0" w:space="0" w:color="auto"/>
          </w:divBdr>
        </w:div>
        <w:div w:id="938177656">
          <w:marLeft w:val="1166"/>
          <w:marRight w:val="0"/>
          <w:marTop w:val="82"/>
          <w:marBottom w:val="0"/>
          <w:divBdr>
            <w:top w:val="none" w:sz="0" w:space="0" w:color="auto"/>
            <w:left w:val="none" w:sz="0" w:space="0" w:color="auto"/>
            <w:bottom w:val="none" w:sz="0" w:space="0" w:color="auto"/>
            <w:right w:val="none" w:sz="0" w:space="0" w:color="auto"/>
          </w:divBdr>
        </w:div>
        <w:div w:id="1391658333">
          <w:marLeft w:val="1166"/>
          <w:marRight w:val="0"/>
          <w:marTop w:val="82"/>
          <w:marBottom w:val="0"/>
          <w:divBdr>
            <w:top w:val="none" w:sz="0" w:space="0" w:color="auto"/>
            <w:left w:val="none" w:sz="0" w:space="0" w:color="auto"/>
            <w:bottom w:val="none" w:sz="0" w:space="0" w:color="auto"/>
            <w:right w:val="none" w:sz="0" w:space="0" w:color="auto"/>
          </w:divBdr>
        </w:div>
        <w:div w:id="1572620618">
          <w:marLeft w:val="1800"/>
          <w:marRight w:val="0"/>
          <w:marTop w:val="67"/>
          <w:marBottom w:val="0"/>
          <w:divBdr>
            <w:top w:val="none" w:sz="0" w:space="0" w:color="auto"/>
            <w:left w:val="none" w:sz="0" w:space="0" w:color="auto"/>
            <w:bottom w:val="none" w:sz="0" w:space="0" w:color="auto"/>
            <w:right w:val="none" w:sz="0" w:space="0" w:color="auto"/>
          </w:divBdr>
        </w:div>
      </w:divsChild>
    </w:div>
    <w:div w:id="1228766070">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6598099">
      <w:bodyDiv w:val="1"/>
      <w:marLeft w:val="0"/>
      <w:marRight w:val="0"/>
      <w:marTop w:val="0"/>
      <w:marBottom w:val="0"/>
      <w:divBdr>
        <w:top w:val="none" w:sz="0" w:space="0" w:color="auto"/>
        <w:left w:val="none" w:sz="0" w:space="0" w:color="auto"/>
        <w:bottom w:val="none" w:sz="0" w:space="0" w:color="auto"/>
        <w:right w:val="none" w:sz="0" w:space="0" w:color="auto"/>
      </w:divBdr>
      <w:divsChild>
        <w:div w:id="19673163">
          <w:marLeft w:val="1166"/>
          <w:marRight w:val="0"/>
          <w:marTop w:val="91"/>
          <w:marBottom w:val="0"/>
          <w:divBdr>
            <w:top w:val="none" w:sz="0" w:space="0" w:color="auto"/>
            <w:left w:val="none" w:sz="0" w:space="0" w:color="auto"/>
            <w:bottom w:val="none" w:sz="0" w:space="0" w:color="auto"/>
            <w:right w:val="none" w:sz="0" w:space="0" w:color="auto"/>
          </w:divBdr>
        </w:div>
        <w:div w:id="175391933">
          <w:marLeft w:val="1166"/>
          <w:marRight w:val="0"/>
          <w:marTop w:val="101"/>
          <w:marBottom w:val="0"/>
          <w:divBdr>
            <w:top w:val="none" w:sz="0" w:space="0" w:color="auto"/>
            <w:left w:val="none" w:sz="0" w:space="0" w:color="auto"/>
            <w:bottom w:val="none" w:sz="0" w:space="0" w:color="auto"/>
            <w:right w:val="none" w:sz="0" w:space="0" w:color="auto"/>
          </w:divBdr>
        </w:div>
        <w:div w:id="354624982">
          <w:marLeft w:val="1800"/>
          <w:marRight w:val="0"/>
          <w:marTop w:val="82"/>
          <w:marBottom w:val="0"/>
          <w:divBdr>
            <w:top w:val="none" w:sz="0" w:space="0" w:color="auto"/>
            <w:left w:val="none" w:sz="0" w:space="0" w:color="auto"/>
            <w:bottom w:val="none" w:sz="0" w:space="0" w:color="auto"/>
            <w:right w:val="none" w:sz="0" w:space="0" w:color="auto"/>
          </w:divBdr>
        </w:div>
        <w:div w:id="546457967">
          <w:marLeft w:val="1800"/>
          <w:marRight w:val="0"/>
          <w:marTop w:val="82"/>
          <w:marBottom w:val="0"/>
          <w:divBdr>
            <w:top w:val="none" w:sz="0" w:space="0" w:color="auto"/>
            <w:left w:val="none" w:sz="0" w:space="0" w:color="auto"/>
            <w:bottom w:val="none" w:sz="0" w:space="0" w:color="auto"/>
            <w:right w:val="none" w:sz="0" w:space="0" w:color="auto"/>
          </w:divBdr>
        </w:div>
        <w:div w:id="601644257">
          <w:marLeft w:val="1800"/>
          <w:marRight w:val="0"/>
          <w:marTop w:val="82"/>
          <w:marBottom w:val="0"/>
          <w:divBdr>
            <w:top w:val="none" w:sz="0" w:space="0" w:color="auto"/>
            <w:left w:val="none" w:sz="0" w:space="0" w:color="auto"/>
            <w:bottom w:val="none" w:sz="0" w:space="0" w:color="auto"/>
            <w:right w:val="none" w:sz="0" w:space="0" w:color="auto"/>
          </w:divBdr>
        </w:div>
        <w:div w:id="953705698">
          <w:marLeft w:val="547"/>
          <w:marRight w:val="0"/>
          <w:marTop w:val="125"/>
          <w:marBottom w:val="0"/>
          <w:divBdr>
            <w:top w:val="none" w:sz="0" w:space="0" w:color="auto"/>
            <w:left w:val="none" w:sz="0" w:space="0" w:color="auto"/>
            <w:bottom w:val="none" w:sz="0" w:space="0" w:color="auto"/>
            <w:right w:val="none" w:sz="0" w:space="0" w:color="auto"/>
          </w:divBdr>
        </w:div>
        <w:div w:id="1336570754">
          <w:marLeft w:val="1800"/>
          <w:marRight w:val="0"/>
          <w:marTop w:val="82"/>
          <w:marBottom w:val="0"/>
          <w:divBdr>
            <w:top w:val="none" w:sz="0" w:space="0" w:color="auto"/>
            <w:left w:val="none" w:sz="0" w:space="0" w:color="auto"/>
            <w:bottom w:val="none" w:sz="0" w:space="0" w:color="auto"/>
            <w:right w:val="none" w:sz="0" w:space="0" w:color="auto"/>
          </w:divBdr>
        </w:div>
        <w:div w:id="1700936026">
          <w:marLeft w:val="1166"/>
          <w:marRight w:val="0"/>
          <w:marTop w:val="91"/>
          <w:marBottom w:val="0"/>
          <w:divBdr>
            <w:top w:val="none" w:sz="0" w:space="0" w:color="auto"/>
            <w:left w:val="none" w:sz="0" w:space="0" w:color="auto"/>
            <w:bottom w:val="none" w:sz="0" w:space="0" w:color="auto"/>
            <w:right w:val="none" w:sz="0" w:space="0" w:color="auto"/>
          </w:divBdr>
        </w:div>
      </w:divsChild>
    </w:div>
    <w:div w:id="1277903448">
      <w:bodyDiv w:val="1"/>
      <w:marLeft w:val="0"/>
      <w:marRight w:val="0"/>
      <w:marTop w:val="0"/>
      <w:marBottom w:val="0"/>
      <w:divBdr>
        <w:top w:val="none" w:sz="0" w:space="0" w:color="auto"/>
        <w:left w:val="none" w:sz="0" w:space="0" w:color="auto"/>
        <w:bottom w:val="none" w:sz="0" w:space="0" w:color="auto"/>
        <w:right w:val="none" w:sz="0" w:space="0" w:color="auto"/>
      </w:divBdr>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9532656">
      <w:bodyDiv w:val="1"/>
      <w:marLeft w:val="0"/>
      <w:marRight w:val="0"/>
      <w:marTop w:val="0"/>
      <w:marBottom w:val="0"/>
      <w:divBdr>
        <w:top w:val="none" w:sz="0" w:space="0" w:color="auto"/>
        <w:left w:val="none" w:sz="0" w:space="0" w:color="auto"/>
        <w:bottom w:val="none" w:sz="0" w:space="0" w:color="auto"/>
        <w:right w:val="none" w:sz="0" w:space="0" w:color="auto"/>
      </w:divBdr>
      <w:divsChild>
        <w:div w:id="74515860">
          <w:marLeft w:val="1166"/>
          <w:marRight w:val="0"/>
          <w:marTop w:val="86"/>
          <w:marBottom w:val="0"/>
          <w:divBdr>
            <w:top w:val="none" w:sz="0" w:space="0" w:color="auto"/>
            <w:left w:val="none" w:sz="0" w:space="0" w:color="auto"/>
            <w:bottom w:val="none" w:sz="0" w:space="0" w:color="auto"/>
            <w:right w:val="none" w:sz="0" w:space="0" w:color="auto"/>
          </w:divBdr>
        </w:div>
        <w:div w:id="506948111">
          <w:marLeft w:val="547"/>
          <w:marRight w:val="0"/>
          <w:marTop w:val="110"/>
          <w:marBottom w:val="0"/>
          <w:divBdr>
            <w:top w:val="none" w:sz="0" w:space="0" w:color="auto"/>
            <w:left w:val="none" w:sz="0" w:space="0" w:color="auto"/>
            <w:bottom w:val="none" w:sz="0" w:space="0" w:color="auto"/>
            <w:right w:val="none" w:sz="0" w:space="0" w:color="auto"/>
          </w:divBdr>
        </w:div>
        <w:div w:id="548616270">
          <w:marLeft w:val="547"/>
          <w:marRight w:val="0"/>
          <w:marTop w:val="134"/>
          <w:marBottom w:val="0"/>
          <w:divBdr>
            <w:top w:val="none" w:sz="0" w:space="0" w:color="auto"/>
            <w:left w:val="none" w:sz="0" w:space="0" w:color="auto"/>
            <w:bottom w:val="none" w:sz="0" w:space="0" w:color="auto"/>
            <w:right w:val="none" w:sz="0" w:space="0" w:color="auto"/>
          </w:divBdr>
        </w:div>
        <w:div w:id="553352325">
          <w:marLeft w:val="1166"/>
          <w:marRight w:val="0"/>
          <w:marTop w:val="101"/>
          <w:marBottom w:val="0"/>
          <w:divBdr>
            <w:top w:val="none" w:sz="0" w:space="0" w:color="auto"/>
            <w:left w:val="none" w:sz="0" w:space="0" w:color="auto"/>
            <w:bottom w:val="none" w:sz="0" w:space="0" w:color="auto"/>
            <w:right w:val="none" w:sz="0" w:space="0" w:color="auto"/>
          </w:divBdr>
        </w:div>
        <w:div w:id="853223378">
          <w:marLeft w:val="547"/>
          <w:marRight w:val="0"/>
          <w:marTop w:val="110"/>
          <w:marBottom w:val="0"/>
          <w:divBdr>
            <w:top w:val="none" w:sz="0" w:space="0" w:color="auto"/>
            <w:left w:val="none" w:sz="0" w:space="0" w:color="auto"/>
            <w:bottom w:val="none" w:sz="0" w:space="0" w:color="auto"/>
            <w:right w:val="none" w:sz="0" w:space="0" w:color="auto"/>
          </w:divBdr>
        </w:div>
        <w:div w:id="933781335">
          <w:marLeft w:val="1166"/>
          <w:marRight w:val="0"/>
          <w:marTop w:val="101"/>
          <w:marBottom w:val="0"/>
          <w:divBdr>
            <w:top w:val="none" w:sz="0" w:space="0" w:color="auto"/>
            <w:left w:val="none" w:sz="0" w:space="0" w:color="auto"/>
            <w:bottom w:val="none" w:sz="0" w:space="0" w:color="auto"/>
            <w:right w:val="none" w:sz="0" w:space="0" w:color="auto"/>
          </w:divBdr>
        </w:div>
        <w:div w:id="1093817931">
          <w:marLeft w:val="1166"/>
          <w:marRight w:val="0"/>
          <w:marTop w:val="101"/>
          <w:marBottom w:val="0"/>
          <w:divBdr>
            <w:top w:val="none" w:sz="0" w:space="0" w:color="auto"/>
            <w:left w:val="none" w:sz="0" w:space="0" w:color="auto"/>
            <w:bottom w:val="none" w:sz="0" w:space="0" w:color="auto"/>
            <w:right w:val="none" w:sz="0" w:space="0" w:color="auto"/>
          </w:divBdr>
        </w:div>
        <w:div w:id="1099640072">
          <w:marLeft w:val="1166"/>
          <w:marRight w:val="0"/>
          <w:marTop w:val="101"/>
          <w:marBottom w:val="0"/>
          <w:divBdr>
            <w:top w:val="none" w:sz="0" w:space="0" w:color="auto"/>
            <w:left w:val="none" w:sz="0" w:space="0" w:color="auto"/>
            <w:bottom w:val="none" w:sz="0" w:space="0" w:color="auto"/>
            <w:right w:val="none" w:sz="0" w:space="0" w:color="auto"/>
          </w:divBdr>
        </w:div>
        <w:div w:id="1587568358">
          <w:marLeft w:val="1166"/>
          <w:marRight w:val="0"/>
          <w:marTop w:val="86"/>
          <w:marBottom w:val="0"/>
          <w:divBdr>
            <w:top w:val="none" w:sz="0" w:space="0" w:color="auto"/>
            <w:left w:val="none" w:sz="0" w:space="0" w:color="auto"/>
            <w:bottom w:val="none" w:sz="0" w:space="0" w:color="auto"/>
            <w:right w:val="none" w:sz="0" w:space="0" w:color="auto"/>
          </w:divBdr>
        </w:div>
      </w:divsChild>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4033182">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0732336">
      <w:bodyDiv w:val="1"/>
      <w:marLeft w:val="0"/>
      <w:marRight w:val="0"/>
      <w:marTop w:val="0"/>
      <w:marBottom w:val="0"/>
      <w:divBdr>
        <w:top w:val="none" w:sz="0" w:space="0" w:color="auto"/>
        <w:left w:val="none" w:sz="0" w:space="0" w:color="auto"/>
        <w:bottom w:val="none" w:sz="0" w:space="0" w:color="auto"/>
        <w:right w:val="none" w:sz="0" w:space="0" w:color="auto"/>
      </w:divBdr>
      <w:divsChild>
        <w:div w:id="173808532">
          <w:marLeft w:val="547"/>
          <w:marRight w:val="0"/>
          <w:marTop w:val="106"/>
          <w:marBottom w:val="0"/>
          <w:divBdr>
            <w:top w:val="none" w:sz="0" w:space="0" w:color="auto"/>
            <w:left w:val="none" w:sz="0" w:space="0" w:color="auto"/>
            <w:bottom w:val="none" w:sz="0" w:space="0" w:color="auto"/>
            <w:right w:val="none" w:sz="0" w:space="0" w:color="auto"/>
          </w:divBdr>
        </w:div>
        <w:div w:id="487399396">
          <w:marLeft w:val="1166"/>
          <w:marRight w:val="0"/>
          <w:marTop w:val="96"/>
          <w:marBottom w:val="0"/>
          <w:divBdr>
            <w:top w:val="none" w:sz="0" w:space="0" w:color="auto"/>
            <w:left w:val="none" w:sz="0" w:space="0" w:color="auto"/>
            <w:bottom w:val="none" w:sz="0" w:space="0" w:color="auto"/>
            <w:right w:val="none" w:sz="0" w:space="0" w:color="auto"/>
          </w:divBdr>
        </w:div>
        <w:div w:id="769860873">
          <w:marLeft w:val="1166"/>
          <w:marRight w:val="0"/>
          <w:marTop w:val="96"/>
          <w:marBottom w:val="0"/>
          <w:divBdr>
            <w:top w:val="none" w:sz="0" w:space="0" w:color="auto"/>
            <w:left w:val="none" w:sz="0" w:space="0" w:color="auto"/>
            <w:bottom w:val="none" w:sz="0" w:space="0" w:color="auto"/>
            <w:right w:val="none" w:sz="0" w:space="0" w:color="auto"/>
          </w:divBdr>
        </w:div>
        <w:div w:id="974259766">
          <w:marLeft w:val="1800"/>
          <w:marRight w:val="0"/>
          <w:marTop w:val="82"/>
          <w:marBottom w:val="0"/>
          <w:divBdr>
            <w:top w:val="none" w:sz="0" w:space="0" w:color="auto"/>
            <w:left w:val="none" w:sz="0" w:space="0" w:color="auto"/>
            <w:bottom w:val="none" w:sz="0" w:space="0" w:color="auto"/>
            <w:right w:val="none" w:sz="0" w:space="0" w:color="auto"/>
          </w:divBdr>
        </w:div>
        <w:div w:id="1208444229">
          <w:marLeft w:val="547"/>
          <w:marRight w:val="0"/>
          <w:marTop w:val="106"/>
          <w:marBottom w:val="0"/>
          <w:divBdr>
            <w:top w:val="none" w:sz="0" w:space="0" w:color="auto"/>
            <w:left w:val="none" w:sz="0" w:space="0" w:color="auto"/>
            <w:bottom w:val="none" w:sz="0" w:space="0" w:color="auto"/>
            <w:right w:val="none" w:sz="0" w:space="0" w:color="auto"/>
          </w:divBdr>
        </w:div>
        <w:div w:id="1411074608">
          <w:marLeft w:val="1166"/>
          <w:marRight w:val="0"/>
          <w:marTop w:val="96"/>
          <w:marBottom w:val="0"/>
          <w:divBdr>
            <w:top w:val="none" w:sz="0" w:space="0" w:color="auto"/>
            <w:left w:val="none" w:sz="0" w:space="0" w:color="auto"/>
            <w:bottom w:val="none" w:sz="0" w:space="0" w:color="auto"/>
            <w:right w:val="none" w:sz="0" w:space="0" w:color="auto"/>
          </w:divBdr>
        </w:div>
        <w:div w:id="1957953916">
          <w:marLeft w:val="1166"/>
          <w:marRight w:val="0"/>
          <w:marTop w:val="96"/>
          <w:marBottom w:val="0"/>
          <w:divBdr>
            <w:top w:val="none" w:sz="0" w:space="0" w:color="auto"/>
            <w:left w:val="none" w:sz="0" w:space="0" w:color="auto"/>
            <w:bottom w:val="none" w:sz="0" w:space="0" w:color="auto"/>
            <w:right w:val="none" w:sz="0" w:space="0" w:color="auto"/>
          </w:divBdr>
        </w:div>
      </w:divsChild>
    </w:div>
    <w:div w:id="143270556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65924971">
      <w:bodyDiv w:val="1"/>
      <w:marLeft w:val="0"/>
      <w:marRight w:val="0"/>
      <w:marTop w:val="0"/>
      <w:marBottom w:val="0"/>
      <w:divBdr>
        <w:top w:val="none" w:sz="0" w:space="0" w:color="auto"/>
        <w:left w:val="none" w:sz="0" w:space="0" w:color="auto"/>
        <w:bottom w:val="none" w:sz="0" w:space="0" w:color="auto"/>
        <w:right w:val="none" w:sz="0" w:space="0" w:color="auto"/>
      </w:divBdr>
      <w:divsChild>
        <w:div w:id="1131636041">
          <w:marLeft w:val="547"/>
          <w:marRight w:val="0"/>
          <w:marTop w:val="10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6870">
      <w:bodyDiv w:val="1"/>
      <w:marLeft w:val="0"/>
      <w:marRight w:val="0"/>
      <w:marTop w:val="0"/>
      <w:marBottom w:val="0"/>
      <w:divBdr>
        <w:top w:val="none" w:sz="0" w:space="0" w:color="auto"/>
        <w:left w:val="none" w:sz="0" w:space="0" w:color="auto"/>
        <w:bottom w:val="none" w:sz="0" w:space="0" w:color="auto"/>
        <w:right w:val="none" w:sz="0" w:space="0" w:color="auto"/>
      </w:divBdr>
      <w:divsChild>
        <w:div w:id="48725557">
          <w:marLeft w:val="2520"/>
          <w:marRight w:val="0"/>
          <w:marTop w:val="82"/>
          <w:marBottom w:val="0"/>
          <w:divBdr>
            <w:top w:val="none" w:sz="0" w:space="0" w:color="auto"/>
            <w:left w:val="none" w:sz="0" w:space="0" w:color="auto"/>
            <w:bottom w:val="none" w:sz="0" w:space="0" w:color="auto"/>
            <w:right w:val="none" w:sz="0" w:space="0" w:color="auto"/>
          </w:divBdr>
        </w:div>
        <w:div w:id="186796649">
          <w:marLeft w:val="1800"/>
          <w:marRight w:val="0"/>
          <w:marTop w:val="67"/>
          <w:marBottom w:val="0"/>
          <w:divBdr>
            <w:top w:val="none" w:sz="0" w:space="0" w:color="auto"/>
            <w:left w:val="none" w:sz="0" w:space="0" w:color="auto"/>
            <w:bottom w:val="none" w:sz="0" w:space="0" w:color="auto"/>
            <w:right w:val="none" w:sz="0" w:space="0" w:color="auto"/>
          </w:divBdr>
        </w:div>
        <w:div w:id="343946745">
          <w:marLeft w:val="547"/>
          <w:marRight w:val="0"/>
          <w:marTop w:val="96"/>
          <w:marBottom w:val="0"/>
          <w:divBdr>
            <w:top w:val="none" w:sz="0" w:space="0" w:color="auto"/>
            <w:left w:val="none" w:sz="0" w:space="0" w:color="auto"/>
            <w:bottom w:val="none" w:sz="0" w:space="0" w:color="auto"/>
            <w:right w:val="none" w:sz="0" w:space="0" w:color="auto"/>
          </w:divBdr>
        </w:div>
        <w:div w:id="515073100">
          <w:marLeft w:val="1800"/>
          <w:marRight w:val="0"/>
          <w:marTop w:val="96"/>
          <w:marBottom w:val="0"/>
          <w:divBdr>
            <w:top w:val="none" w:sz="0" w:space="0" w:color="auto"/>
            <w:left w:val="none" w:sz="0" w:space="0" w:color="auto"/>
            <w:bottom w:val="none" w:sz="0" w:space="0" w:color="auto"/>
            <w:right w:val="none" w:sz="0" w:space="0" w:color="auto"/>
          </w:divBdr>
        </w:div>
        <w:div w:id="701826206">
          <w:marLeft w:val="547"/>
          <w:marRight w:val="0"/>
          <w:marTop w:val="96"/>
          <w:marBottom w:val="0"/>
          <w:divBdr>
            <w:top w:val="none" w:sz="0" w:space="0" w:color="auto"/>
            <w:left w:val="none" w:sz="0" w:space="0" w:color="auto"/>
            <w:bottom w:val="none" w:sz="0" w:space="0" w:color="auto"/>
            <w:right w:val="none" w:sz="0" w:space="0" w:color="auto"/>
          </w:divBdr>
        </w:div>
        <w:div w:id="833497282">
          <w:marLeft w:val="1166"/>
          <w:marRight w:val="0"/>
          <w:marTop w:val="82"/>
          <w:marBottom w:val="0"/>
          <w:divBdr>
            <w:top w:val="none" w:sz="0" w:space="0" w:color="auto"/>
            <w:left w:val="none" w:sz="0" w:space="0" w:color="auto"/>
            <w:bottom w:val="none" w:sz="0" w:space="0" w:color="auto"/>
            <w:right w:val="none" w:sz="0" w:space="0" w:color="auto"/>
          </w:divBdr>
        </w:div>
        <w:div w:id="908804733">
          <w:marLeft w:val="1800"/>
          <w:marRight w:val="0"/>
          <w:marTop w:val="67"/>
          <w:marBottom w:val="0"/>
          <w:divBdr>
            <w:top w:val="none" w:sz="0" w:space="0" w:color="auto"/>
            <w:left w:val="none" w:sz="0" w:space="0" w:color="auto"/>
            <w:bottom w:val="none" w:sz="0" w:space="0" w:color="auto"/>
            <w:right w:val="none" w:sz="0" w:space="0" w:color="auto"/>
          </w:divBdr>
        </w:div>
        <w:div w:id="1185486468">
          <w:marLeft w:val="1800"/>
          <w:marRight w:val="0"/>
          <w:marTop w:val="96"/>
          <w:marBottom w:val="0"/>
          <w:divBdr>
            <w:top w:val="none" w:sz="0" w:space="0" w:color="auto"/>
            <w:left w:val="none" w:sz="0" w:space="0" w:color="auto"/>
            <w:bottom w:val="none" w:sz="0" w:space="0" w:color="auto"/>
            <w:right w:val="none" w:sz="0" w:space="0" w:color="auto"/>
          </w:divBdr>
        </w:div>
        <w:div w:id="1715691833">
          <w:marLeft w:val="2520"/>
          <w:marRight w:val="0"/>
          <w:marTop w:val="82"/>
          <w:marBottom w:val="0"/>
          <w:divBdr>
            <w:top w:val="none" w:sz="0" w:space="0" w:color="auto"/>
            <w:left w:val="none" w:sz="0" w:space="0" w:color="auto"/>
            <w:bottom w:val="none" w:sz="0" w:space="0" w:color="auto"/>
            <w:right w:val="none" w:sz="0" w:space="0" w:color="auto"/>
          </w:divBdr>
        </w:div>
        <w:div w:id="1827354509">
          <w:marLeft w:val="1166"/>
          <w:marRight w:val="0"/>
          <w:marTop w:val="82"/>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6550527">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9240164">
      <w:bodyDiv w:val="1"/>
      <w:marLeft w:val="0"/>
      <w:marRight w:val="0"/>
      <w:marTop w:val="0"/>
      <w:marBottom w:val="0"/>
      <w:divBdr>
        <w:top w:val="none" w:sz="0" w:space="0" w:color="auto"/>
        <w:left w:val="none" w:sz="0" w:space="0" w:color="auto"/>
        <w:bottom w:val="none" w:sz="0" w:space="0" w:color="auto"/>
        <w:right w:val="none" w:sz="0" w:space="0" w:color="auto"/>
      </w:divBdr>
      <w:divsChild>
        <w:div w:id="628361095">
          <w:marLeft w:val="1166"/>
          <w:marRight w:val="0"/>
          <w:marTop w:val="101"/>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2305257">
      <w:bodyDiv w:val="1"/>
      <w:marLeft w:val="0"/>
      <w:marRight w:val="0"/>
      <w:marTop w:val="0"/>
      <w:marBottom w:val="0"/>
      <w:divBdr>
        <w:top w:val="none" w:sz="0" w:space="0" w:color="auto"/>
        <w:left w:val="none" w:sz="0" w:space="0" w:color="auto"/>
        <w:bottom w:val="none" w:sz="0" w:space="0" w:color="auto"/>
        <w:right w:val="none" w:sz="0" w:space="0" w:color="auto"/>
      </w:divBdr>
      <w:divsChild>
        <w:div w:id="1518303096">
          <w:marLeft w:val="2520"/>
          <w:marRight w:val="0"/>
          <w:marTop w:val="77"/>
          <w:marBottom w:val="0"/>
          <w:divBdr>
            <w:top w:val="none" w:sz="0" w:space="0" w:color="auto"/>
            <w:left w:val="none" w:sz="0" w:space="0" w:color="auto"/>
            <w:bottom w:val="none" w:sz="0" w:space="0" w:color="auto"/>
            <w:right w:val="none" w:sz="0" w:space="0" w:color="auto"/>
          </w:divBdr>
        </w:div>
      </w:divsChild>
    </w:div>
    <w:div w:id="1629316701">
      <w:bodyDiv w:val="1"/>
      <w:marLeft w:val="0"/>
      <w:marRight w:val="0"/>
      <w:marTop w:val="0"/>
      <w:marBottom w:val="0"/>
      <w:divBdr>
        <w:top w:val="none" w:sz="0" w:space="0" w:color="auto"/>
        <w:left w:val="none" w:sz="0" w:space="0" w:color="auto"/>
        <w:bottom w:val="none" w:sz="0" w:space="0" w:color="auto"/>
        <w:right w:val="none" w:sz="0" w:space="0" w:color="auto"/>
      </w:divBdr>
      <w:divsChild>
        <w:div w:id="65031077">
          <w:marLeft w:val="1166"/>
          <w:marRight w:val="0"/>
          <w:marTop w:val="77"/>
          <w:marBottom w:val="0"/>
          <w:divBdr>
            <w:top w:val="none" w:sz="0" w:space="0" w:color="auto"/>
            <w:left w:val="none" w:sz="0" w:space="0" w:color="auto"/>
            <w:bottom w:val="none" w:sz="0" w:space="0" w:color="auto"/>
            <w:right w:val="none" w:sz="0" w:space="0" w:color="auto"/>
          </w:divBdr>
        </w:div>
        <w:div w:id="377362329">
          <w:marLeft w:val="1800"/>
          <w:marRight w:val="0"/>
          <w:marTop w:val="72"/>
          <w:marBottom w:val="0"/>
          <w:divBdr>
            <w:top w:val="none" w:sz="0" w:space="0" w:color="auto"/>
            <w:left w:val="none" w:sz="0" w:space="0" w:color="auto"/>
            <w:bottom w:val="none" w:sz="0" w:space="0" w:color="auto"/>
            <w:right w:val="none" w:sz="0" w:space="0" w:color="auto"/>
          </w:divBdr>
        </w:div>
        <w:div w:id="630138139">
          <w:marLeft w:val="1800"/>
          <w:marRight w:val="0"/>
          <w:marTop w:val="72"/>
          <w:marBottom w:val="0"/>
          <w:divBdr>
            <w:top w:val="none" w:sz="0" w:space="0" w:color="auto"/>
            <w:left w:val="none" w:sz="0" w:space="0" w:color="auto"/>
            <w:bottom w:val="none" w:sz="0" w:space="0" w:color="auto"/>
            <w:right w:val="none" w:sz="0" w:space="0" w:color="auto"/>
          </w:divBdr>
        </w:div>
        <w:div w:id="1355158912">
          <w:marLeft w:val="547"/>
          <w:marRight w:val="0"/>
          <w:marTop w:val="115"/>
          <w:marBottom w:val="0"/>
          <w:divBdr>
            <w:top w:val="none" w:sz="0" w:space="0" w:color="auto"/>
            <w:left w:val="none" w:sz="0" w:space="0" w:color="auto"/>
            <w:bottom w:val="none" w:sz="0" w:space="0" w:color="auto"/>
            <w:right w:val="none" w:sz="0" w:space="0" w:color="auto"/>
          </w:divBdr>
        </w:div>
        <w:div w:id="1956060568">
          <w:marLeft w:val="1166"/>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9892598">
      <w:bodyDiv w:val="1"/>
      <w:marLeft w:val="0"/>
      <w:marRight w:val="0"/>
      <w:marTop w:val="0"/>
      <w:marBottom w:val="0"/>
      <w:divBdr>
        <w:top w:val="none" w:sz="0" w:space="0" w:color="auto"/>
        <w:left w:val="none" w:sz="0" w:space="0" w:color="auto"/>
        <w:bottom w:val="none" w:sz="0" w:space="0" w:color="auto"/>
        <w:right w:val="none" w:sz="0" w:space="0" w:color="auto"/>
      </w:divBdr>
      <w:divsChild>
        <w:div w:id="210386951">
          <w:marLeft w:val="1800"/>
          <w:marRight w:val="0"/>
          <w:marTop w:val="86"/>
          <w:marBottom w:val="0"/>
          <w:divBdr>
            <w:top w:val="none" w:sz="0" w:space="0" w:color="auto"/>
            <w:left w:val="none" w:sz="0" w:space="0" w:color="auto"/>
            <w:bottom w:val="none" w:sz="0" w:space="0" w:color="auto"/>
            <w:right w:val="none" w:sz="0" w:space="0" w:color="auto"/>
          </w:divBdr>
        </w:div>
        <w:div w:id="1025324782">
          <w:marLeft w:val="1166"/>
          <w:marRight w:val="0"/>
          <w:marTop w:val="96"/>
          <w:marBottom w:val="0"/>
          <w:divBdr>
            <w:top w:val="none" w:sz="0" w:space="0" w:color="auto"/>
            <w:left w:val="none" w:sz="0" w:space="0" w:color="auto"/>
            <w:bottom w:val="none" w:sz="0" w:space="0" w:color="auto"/>
            <w:right w:val="none" w:sz="0" w:space="0" w:color="auto"/>
          </w:divBdr>
        </w:div>
        <w:div w:id="2124690621">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39416048">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2521727">
      <w:bodyDiv w:val="1"/>
      <w:marLeft w:val="0"/>
      <w:marRight w:val="0"/>
      <w:marTop w:val="0"/>
      <w:marBottom w:val="0"/>
      <w:divBdr>
        <w:top w:val="none" w:sz="0" w:space="0" w:color="auto"/>
        <w:left w:val="none" w:sz="0" w:space="0" w:color="auto"/>
        <w:bottom w:val="none" w:sz="0" w:space="0" w:color="auto"/>
        <w:right w:val="none" w:sz="0" w:space="0" w:color="auto"/>
      </w:divBdr>
      <w:divsChild>
        <w:div w:id="77605254">
          <w:marLeft w:val="1166"/>
          <w:marRight w:val="0"/>
          <w:marTop w:val="0"/>
          <w:marBottom w:val="0"/>
          <w:divBdr>
            <w:top w:val="none" w:sz="0" w:space="0" w:color="auto"/>
            <w:left w:val="none" w:sz="0" w:space="0" w:color="auto"/>
            <w:bottom w:val="none" w:sz="0" w:space="0" w:color="auto"/>
            <w:right w:val="none" w:sz="0" w:space="0" w:color="auto"/>
          </w:divBdr>
        </w:div>
        <w:div w:id="116487647">
          <w:marLeft w:val="1166"/>
          <w:marRight w:val="0"/>
          <w:marTop w:val="0"/>
          <w:marBottom w:val="0"/>
          <w:divBdr>
            <w:top w:val="none" w:sz="0" w:space="0" w:color="auto"/>
            <w:left w:val="none" w:sz="0" w:space="0" w:color="auto"/>
            <w:bottom w:val="none" w:sz="0" w:space="0" w:color="auto"/>
            <w:right w:val="none" w:sz="0" w:space="0" w:color="auto"/>
          </w:divBdr>
        </w:div>
        <w:div w:id="302152883">
          <w:marLeft w:val="1166"/>
          <w:marRight w:val="0"/>
          <w:marTop w:val="0"/>
          <w:marBottom w:val="0"/>
          <w:divBdr>
            <w:top w:val="none" w:sz="0" w:space="0" w:color="auto"/>
            <w:left w:val="none" w:sz="0" w:space="0" w:color="auto"/>
            <w:bottom w:val="none" w:sz="0" w:space="0" w:color="auto"/>
            <w:right w:val="none" w:sz="0" w:space="0" w:color="auto"/>
          </w:divBdr>
        </w:div>
        <w:div w:id="1441686328">
          <w:marLeft w:val="1886"/>
          <w:marRight w:val="0"/>
          <w:marTop w:val="0"/>
          <w:marBottom w:val="0"/>
          <w:divBdr>
            <w:top w:val="none" w:sz="0" w:space="0" w:color="auto"/>
            <w:left w:val="none" w:sz="0" w:space="0" w:color="auto"/>
            <w:bottom w:val="none" w:sz="0" w:space="0" w:color="auto"/>
            <w:right w:val="none" w:sz="0" w:space="0" w:color="auto"/>
          </w:divBdr>
        </w:div>
        <w:div w:id="1610312617">
          <w:marLeft w:val="1166"/>
          <w:marRight w:val="0"/>
          <w:marTop w:val="0"/>
          <w:marBottom w:val="0"/>
          <w:divBdr>
            <w:top w:val="none" w:sz="0" w:space="0" w:color="auto"/>
            <w:left w:val="none" w:sz="0" w:space="0" w:color="auto"/>
            <w:bottom w:val="none" w:sz="0" w:space="0" w:color="auto"/>
            <w:right w:val="none" w:sz="0" w:space="0" w:color="auto"/>
          </w:divBdr>
        </w:div>
        <w:div w:id="1714887739">
          <w:marLeft w:val="1166"/>
          <w:marRight w:val="0"/>
          <w:marTop w:val="0"/>
          <w:marBottom w:val="0"/>
          <w:divBdr>
            <w:top w:val="none" w:sz="0" w:space="0" w:color="auto"/>
            <w:left w:val="none" w:sz="0" w:space="0" w:color="auto"/>
            <w:bottom w:val="none" w:sz="0" w:space="0" w:color="auto"/>
            <w:right w:val="none" w:sz="0" w:space="0" w:color="auto"/>
          </w:divBdr>
        </w:div>
        <w:div w:id="1782332088">
          <w:marLeft w:val="446"/>
          <w:marRight w:val="0"/>
          <w:marTop w:val="0"/>
          <w:marBottom w:val="0"/>
          <w:divBdr>
            <w:top w:val="none" w:sz="0" w:space="0" w:color="auto"/>
            <w:left w:val="none" w:sz="0" w:space="0" w:color="auto"/>
            <w:bottom w:val="none" w:sz="0" w:space="0" w:color="auto"/>
            <w:right w:val="none" w:sz="0" w:space="0" w:color="auto"/>
          </w:divBdr>
        </w:div>
        <w:div w:id="2044472720">
          <w:marLeft w:val="1886"/>
          <w:marRight w:val="0"/>
          <w:marTop w:val="0"/>
          <w:marBottom w:val="0"/>
          <w:divBdr>
            <w:top w:val="none" w:sz="0" w:space="0" w:color="auto"/>
            <w:left w:val="none" w:sz="0" w:space="0" w:color="auto"/>
            <w:bottom w:val="none" w:sz="0" w:space="0" w:color="auto"/>
            <w:right w:val="none" w:sz="0" w:space="0" w:color="auto"/>
          </w:divBdr>
        </w:div>
        <w:div w:id="2090688315">
          <w:marLeft w:val="1166"/>
          <w:marRight w:val="0"/>
          <w:marTop w:val="0"/>
          <w:marBottom w:val="0"/>
          <w:divBdr>
            <w:top w:val="none" w:sz="0" w:space="0" w:color="auto"/>
            <w:left w:val="none" w:sz="0" w:space="0" w:color="auto"/>
            <w:bottom w:val="none" w:sz="0" w:space="0" w:color="auto"/>
            <w:right w:val="none" w:sz="0" w:space="0" w:color="auto"/>
          </w:divBdr>
        </w:div>
      </w:divsChild>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6014475">
      <w:bodyDiv w:val="1"/>
      <w:marLeft w:val="0"/>
      <w:marRight w:val="0"/>
      <w:marTop w:val="0"/>
      <w:marBottom w:val="0"/>
      <w:divBdr>
        <w:top w:val="none" w:sz="0" w:space="0" w:color="auto"/>
        <w:left w:val="none" w:sz="0" w:space="0" w:color="auto"/>
        <w:bottom w:val="none" w:sz="0" w:space="0" w:color="auto"/>
        <w:right w:val="none" w:sz="0" w:space="0" w:color="auto"/>
      </w:divBdr>
    </w:div>
    <w:div w:id="1946381963">
      <w:bodyDiv w:val="1"/>
      <w:marLeft w:val="0"/>
      <w:marRight w:val="0"/>
      <w:marTop w:val="0"/>
      <w:marBottom w:val="0"/>
      <w:divBdr>
        <w:top w:val="none" w:sz="0" w:space="0" w:color="auto"/>
        <w:left w:val="none" w:sz="0" w:space="0" w:color="auto"/>
        <w:bottom w:val="none" w:sz="0" w:space="0" w:color="auto"/>
        <w:right w:val="none" w:sz="0" w:space="0" w:color="auto"/>
      </w:divBdr>
      <w:divsChild>
        <w:div w:id="82772128">
          <w:marLeft w:val="2520"/>
          <w:marRight w:val="0"/>
          <w:marTop w:val="82"/>
          <w:marBottom w:val="0"/>
          <w:divBdr>
            <w:top w:val="none" w:sz="0" w:space="0" w:color="auto"/>
            <w:left w:val="none" w:sz="0" w:space="0" w:color="auto"/>
            <w:bottom w:val="none" w:sz="0" w:space="0" w:color="auto"/>
            <w:right w:val="none" w:sz="0" w:space="0" w:color="auto"/>
          </w:divBdr>
        </w:div>
        <w:div w:id="459881308">
          <w:marLeft w:val="547"/>
          <w:marRight w:val="0"/>
          <w:marTop w:val="96"/>
          <w:marBottom w:val="0"/>
          <w:divBdr>
            <w:top w:val="none" w:sz="0" w:space="0" w:color="auto"/>
            <w:left w:val="none" w:sz="0" w:space="0" w:color="auto"/>
            <w:bottom w:val="none" w:sz="0" w:space="0" w:color="auto"/>
            <w:right w:val="none" w:sz="0" w:space="0" w:color="auto"/>
          </w:divBdr>
        </w:div>
        <w:div w:id="503936681">
          <w:marLeft w:val="1166"/>
          <w:marRight w:val="0"/>
          <w:marTop w:val="82"/>
          <w:marBottom w:val="0"/>
          <w:divBdr>
            <w:top w:val="none" w:sz="0" w:space="0" w:color="auto"/>
            <w:left w:val="none" w:sz="0" w:space="0" w:color="auto"/>
            <w:bottom w:val="none" w:sz="0" w:space="0" w:color="auto"/>
            <w:right w:val="none" w:sz="0" w:space="0" w:color="auto"/>
          </w:divBdr>
        </w:div>
        <w:div w:id="562836498">
          <w:marLeft w:val="547"/>
          <w:marRight w:val="0"/>
          <w:marTop w:val="96"/>
          <w:marBottom w:val="0"/>
          <w:divBdr>
            <w:top w:val="none" w:sz="0" w:space="0" w:color="auto"/>
            <w:left w:val="none" w:sz="0" w:space="0" w:color="auto"/>
            <w:bottom w:val="none" w:sz="0" w:space="0" w:color="auto"/>
            <w:right w:val="none" w:sz="0" w:space="0" w:color="auto"/>
          </w:divBdr>
        </w:div>
        <w:div w:id="742610072">
          <w:marLeft w:val="1800"/>
          <w:marRight w:val="0"/>
          <w:marTop w:val="96"/>
          <w:marBottom w:val="0"/>
          <w:divBdr>
            <w:top w:val="none" w:sz="0" w:space="0" w:color="auto"/>
            <w:left w:val="none" w:sz="0" w:space="0" w:color="auto"/>
            <w:bottom w:val="none" w:sz="0" w:space="0" w:color="auto"/>
            <w:right w:val="none" w:sz="0" w:space="0" w:color="auto"/>
          </w:divBdr>
        </w:div>
        <w:div w:id="891578565">
          <w:marLeft w:val="1800"/>
          <w:marRight w:val="0"/>
          <w:marTop w:val="96"/>
          <w:marBottom w:val="0"/>
          <w:divBdr>
            <w:top w:val="none" w:sz="0" w:space="0" w:color="auto"/>
            <w:left w:val="none" w:sz="0" w:space="0" w:color="auto"/>
            <w:bottom w:val="none" w:sz="0" w:space="0" w:color="auto"/>
            <w:right w:val="none" w:sz="0" w:space="0" w:color="auto"/>
          </w:divBdr>
        </w:div>
        <w:div w:id="1022709723">
          <w:marLeft w:val="1800"/>
          <w:marRight w:val="0"/>
          <w:marTop w:val="67"/>
          <w:marBottom w:val="0"/>
          <w:divBdr>
            <w:top w:val="none" w:sz="0" w:space="0" w:color="auto"/>
            <w:left w:val="none" w:sz="0" w:space="0" w:color="auto"/>
            <w:bottom w:val="none" w:sz="0" w:space="0" w:color="auto"/>
            <w:right w:val="none" w:sz="0" w:space="0" w:color="auto"/>
          </w:divBdr>
        </w:div>
        <w:div w:id="1163207307">
          <w:marLeft w:val="1166"/>
          <w:marRight w:val="0"/>
          <w:marTop w:val="82"/>
          <w:marBottom w:val="0"/>
          <w:divBdr>
            <w:top w:val="none" w:sz="0" w:space="0" w:color="auto"/>
            <w:left w:val="none" w:sz="0" w:space="0" w:color="auto"/>
            <w:bottom w:val="none" w:sz="0" w:space="0" w:color="auto"/>
            <w:right w:val="none" w:sz="0" w:space="0" w:color="auto"/>
          </w:divBdr>
        </w:div>
        <w:div w:id="1225532052">
          <w:marLeft w:val="1800"/>
          <w:marRight w:val="0"/>
          <w:marTop w:val="67"/>
          <w:marBottom w:val="0"/>
          <w:divBdr>
            <w:top w:val="none" w:sz="0" w:space="0" w:color="auto"/>
            <w:left w:val="none" w:sz="0" w:space="0" w:color="auto"/>
            <w:bottom w:val="none" w:sz="0" w:space="0" w:color="auto"/>
            <w:right w:val="none" w:sz="0" w:space="0" w:color="auto"/>
          </w:divBdr>
        </w:div>
        <w:div w:id="1243180976">
          <w:marLeft w:val="2520"/>
          <w:marRight w:val="0"/>
          <w:marTop w:val="82"/>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2097986">
      <w:bodyDiv w:val="1"/>
      <w:marLeft w:val="0"/>
      <w:marRight w:val="0"/>
      <w:marTop w:val="0"/>
      <w:marBottom w:val="0"/>
      <w:divBdr>
        <w:top w:val="none" w:sz="0" w:space="0" w:color="auto"/>
        <w:left w:val="none" w:sz="0" w:space="0" w:color="auto"/>
        <w:bottom w:val="none" w:sz="0" w:space="0" w:color="auto"/>
        <w:right w:val="none" w:sz="0" w:space="0" w:color="auto"/>
      </w:divBdr>
      <w:divsChild>
        <w:div w:id="2036467769">
          <w:marLeft w:val="547"/>
          <w:marRight w:val="0"/>
          <w:marTop w:val="96"/>
          <w:marBottom w:val="0"/>
          <w:divBdr>
            <w:top w:val="none" w:sz="0" w:space="0" w:color="auto"/>
            <w:left w:val="none" w:sz="0" w:space="0" w:color="auto"/>
            <w:bottom w:val="none" w:sz="0" w:space="0" w:color="auto"/>
            <w:right w:val="none" w:sz="0" w:space="0" w:color="auto"/>
          </w:divBdr>
        </w:div>
      </w:divsChild>
    </w:div>
    <w:div w:id="2013873678">
      <w:bodyDiv w:val="1"/>
      <w:marLeft w:val="0"/>
      <w:marRight w:val="0"/>
      <w:marTop w:val="0"/>
      <w:marBottom w:val="0"/>
      <w:divBdr>
        <w:top w:val="none" w:sz="0" w:space="0" w:color="auto"/>
        <w:left w:val="none" w:sz="0" w:space="0" w:color="auto"/>
        <w:bottom w:val="none" w:sz="0" w:space="0" w:color="auto"/>
        <w:right w:val="none" w:sz="0" w:space="0" w:color="auto"/>
      </w:divBdr>
      <w:divsChild>
        <w:div w:id="459690030">
          <w:marLeft w:val="1800"/>
          <w:marRight w:val="0"/>
          <w:marTop w:val="100"/>
          <w:marBottom w:val="0"/>
          <w:divBdr>
            <w:top w:val="none" w:sz="0" w:space="0" w:color="auto"/>
            <w:left w:val="none" w:sz="0" w:space="0" w:color="auto"/>
            <w:bottom w:val="none" w:sz="0" w:space="0" w:color="auto"/>
            <w:right w:val="none" w:sz="0" w:space="0" w:color="auto"/>
          </w:divBdr>
        </w:div>
        <w:div w:id="538248064">
          <w:marLeft w:val="360"/>
          <w:marRight w:val="0"/>
          <w:marTop w:val="200"/>
          <w:marBottom w:val="0"/>
          <w:divBdr>
            <w:top w:val="none" w:sz="0" w:space="0" w:color="auto"/>
            <w:left w:val="none" w:sz="0" w:space="0" w:color="auto"/>
            <w:bottom w:val="none" w:sz="0" w:space="0" w:color="auto"/>
            <w:right w:val="none" w:sz="0" w:space="0" w:color="auto"/>
          </w:divBdr>
        </w:div>
        <w:div w:id="982150367">
          <w:marLeft w:val="1080"/>
          <w:marRight w:val="0"/>
          <w:marTop w:val="100"/>
          <w:marBottom w:val="0"/>
          <w:divBdr>
            <w:top w:val="none" w:sz="0" w:space="0" w:color="auto"/>
            <w:left w:val="none" w:sz="0" w:space="0" w:color="auto"/>
            <w:bottom w:val="none" w:sz="0" w:space="0" w:color="auto"/>
            <w:right w:val="none" w:sz="0" w:space="0" w:color="auto"/>
          </w:divBdr>
        </w:div>
        <w:div w:id="1115759067">
          <w:marLeft w:val="1800"/>
          <w:marRight w:val="0"/>
          <w:marTop w:val="100"/>
          <w:marBottom w:val="0"/>
          <w:divBdr>
            <w:top w:val="none" w:sz="0" w:space="0" w:color="auto"/>
            <w:left w:val="none" w:sz="0" w:space="0" w:color="auto"/>
            <w:bottom w:val="none" w:sz="0" w:space="0" w:color="auto"/>
            <w:right w:val="none" w:sz="0" w:space="0" w:color="auto"/>
          </w:divBdr>
        </w:div>
        <w:div w:id="1538620983">
          <w:marLeft w:val="1080"/>
          <w:marRight w:val="0"/>
          <w:marTop w:val="100"/>
          <w:marBottom w:val="0"/>
          <w:divBdr>
            <w:top w:val="none" w:sz="0" w:space="0" w:color="auto"/>
            <w:left w:val="none" w:sz="0" w:space="0" w:color="auto"/>
            <w:bottom w:val="none" w:sz="0" w:space="0" w:color="auto"/>
            <w:right w:val="none" w:sz="0" w:space="0" w:color="auto"/>
          </w:divBdr>
        </w:div>
        <w:div w:id="1712924324">
          <w:marLeft w:val="360"/>
          <w:marRight w:val="0"/>
          <w:marTop w:val="200"/>
          <w:marBottom w:val="0"/>
          <w:divBdr>
            <w:top w:val="none" w:sz="0" w:space="0" w:color="auto"/>
            <w:left w:val="none" w:sz="0" w:space="0" w:color="auto"/>
            <w:bottom w:val="none" w:sz="0" w:space="0" w:color="auto"/>
            <w:right w:val="none" w:sz="0" w:space="0" w:color="auto"/>
          </w:divBdr>
        </w:div>
        <w:div w:id="1787313961">
          <w:marLeft w:val="2520"/>
          <w:marRight w:val="0"/>
          <w:marTop w:val="100"/>
          <w:marBottom w:val="0"/>
          <w:divBdr>
            <w:top w:val="none" w:sz="0" w:space="0" w:color="auto"/>
            <w:left w:val="none" w:sz="0" w:space="0" w:color="auto"/>
            <w:bottom w:val="none" w:sz="0" w:space="0" w:color="auto"/>
            <w:right w:val="none" w:sz="0" w:space="0" w:color="auto"/>
          </w:divBdr>
        </w:div>
      </w:divsChild>
    </w:div>
    <w:div w:id="2014989993">
      <w:bodyDiv w:val="1"/>
      <w:marLeft w:val="0"/>
      <w:marRight w:val="0"/>
      <w:marTop w:val="0"/>
      <w:marBottom w:val="0"/>
      <w:divBdr>
        <w:top w:val="none" w:sz="0" w:space="0" w:color="auto"/>
        <w:left w:val="none" w:sz="0" w:space="0" w:color="auto"/>
        <w:bottom w:val="none" w:sz="0" w:space="0" w:color="auto"/>
        <w:right w:val="none" w:sz="0" w:space="0" w:color="auto"/>
      </w:divBdr>
      <w:divsChild>
        <w:div w:id="944850008">
          <w:marLeft w:val="1800"/>
          <w:marRight w:val="0"/>
          <w:marTop w:val="96"/>
          <w:marBottom w:val="0"/>
          <w:divBdr>
            <w:top w:val="none" w:sz="0" w:space="0" w:color="auto"/>
            <w:left w:val="none" w:sz="0" w:space="0" w:color="auto"/>
            <w:bottom w:val="none" w:sz="0" w:space="0" w:color="auto"/>
            <w:right w:val="none" w:sz="0" w:space="0" w:color="auto"/>
          </w:divBdr>
        </w:div>
      </w:divsChild>
    </w:div>
    <w:div w:id="2015523339">
      <w:bodyDiv w:val="1"/>
      <w:marLeft w:val="0"/>
      <w:marRight w:val="0"/>
      <w:marTop w:val="0"/>
      <w:marBottom w:val="0"/>
      <w:divBdr>
        <w:top w:val="none" w:sz="0" w:space="0" w:color="auto"/>
        <w:left w:val="none" w:sz="0" w:space="0" w:color="auto"/>
        <w:bottom w:val="none" w:sz="0" w:space="0" w:color="auto"/>
        <w:right w:val="none" w:sz="0" w:space="0" w:color="auto"/>
      </w:divBdr>
      <w:divsChild>
        <w:div w:id="277951445">
          <w:marLeft w:val="446"/>
          <w:marRight w:val="0"/>
          <w:marTop w:val="0"/>
          <w:marBottom w:val="0"/>
          <w:divBdr>
            <w:top w:val="none" w:sz="0" w:space="0" w:color="auto"/>
            <w:left w:val="none" w:sz="0" w:space="0" w:color="auto"/>
            <w:bottom w:val="none" w:sz="0" w:space="0" w:color="auto"/>
            <w:right w:val="none" w:sz="0" w:space="0" w:color="auto"/>
          </w:divBdr>
        </w:div>
        <w:div w:id="353962384">
          <w:marLeft w:val="1886"/>
          <w:marRight w:val="0"/>
          <w:marTop w:val="0"/>
          <w:marBottom w:val="0"/>
          <w:divBdr>
            <w:top w:val="none" w:sz="0" w:space="0" w:color="auto"/>
            <w:left w:val="none" w:sz="0" w:space="0" w:color="auto"/>
            <w:bottom w:val="none" w:sz="0" w:space="0" w:color="auto"/>
            <w:right w:val="none" w:sz="0" w:space="0" w:color="auto"/>
          </w:divBdr>
        </w:div>
        <w:div w:id="566958880">
          <w:marLeft w:val="1166"/>
          <w:marRight w:val="0"/>
          <w:marTop w:val="0"/>
          <w:marBottom w:val="0"/>
          <w:divBdr>
            <w:top w:val="none" w:sz="0" w:space="0" w:color="auto"/>
            <w:left w:val="none" w:sz="0" w:space="0" w:color="auto"/>
            <w:bottom w:val="none" w:sz="0" w:space="0" w:color="auto"/>
            <w:right w:val="none" w:sz="0" w:space="0" w:color="auto"/>
          </w:divBdr>
        </w:div>
        <w:div w:id="1162089702">
          <w:marLeft w:val="446"/>
          <w:marRight w:val="0"/>
          <w:marTop w:val="0"/>
          <w:marBottom w:val="0"/>
          <w:divBdr>
            <w:top w:val="none" w:sz="0" w:space="0" w:color="auto"/>
            <w:left w:val="none" w:sz="0" w:space="0" w:color="auto"/>
            <w:bottom w:val="none" w:sz="0" w:space="0" w:color="auto"/>
            <w:right w:val="none" w:sz="0" w:space="0" w:color="auto"/>
          </w:divBdr>
        </w:div>
        <w:div w:id="1397165841">
          <w:marLeft w:val="1166"/>
          <w:marRight w:val="0"/>
          <w:marTop w:val="0"/>
          <w:marBottom w:val="0"/>
          <w:divBdr>
            <w:top w:val="none" w:sz="0" w:space="0" w:color="auto"/>
            <w:left w:val="none" w:sz="0" w:space="0" w:color="auto"/>
            <w:bottom w:val="none" w:sz="0" w:space="0" w:color="auto"/>
            <w:right w:val="none" w:sz="0" w:space="0" w:color="auto"/>
          </w:divBdr>
        </w:div>
        <w:div w:id="1626427271">
          <w:marLeft w:val="2606"/>
          <w:marRight w:val="0"/>
          <w:marTop w:val="0"/>
          <w:marBottom w:val="0"/>
          <w:divBdr>
            <w:top w:val="none" w:sz="0" w:space="0" w:color="auto"/>
            <w:left w:val="none" w:sz="0" w:space="0" w:color="auto"/>
            <w:bottom w:val="none" w:sz="0" w:space="0" w:color="auto"/>
            <w:right w:val="none" w:sz="0" w:space="0" w:color="auto"/>
          </w:divBdr>
        </w:div>
        <w:div w:id="1713191956">
          <w:marLeft w:val="1166"/>
          <w:marRight w:val="0"/>
          <w:marTop w:val="0"/>
          <w:marBottom w:val="0"/>
          <w:divBdr>
            <w:top w:val="none" w:sz="0" w:space="0" w:color="auto"/>
            <w:left w:val="none" w:sz="0" w:space="0" w:color="auto"/>
            <w:bottom w:val="none" w:sz="0" w:space="0" w:color="auto"/>
            <w:right w:val="none" w:sz="0" w:space="0" w:color="auto"/>
          </w:divBdr>
        </w:div>
        <w:div w:id="1874268535">
          <w:marLeft w:val="1886"/>
          <w:marRight w:val="0"/>
          <w:marTop w:val="0"/>
          <w:marBottom w:val="0"/>
          <w:divBdr>
            <w:top w:val="none" w:sz="0" w:space="0" w:color="auto"/>
            <w:left w:val="none" w:sz="0" w:space="0" w:color="auto"/>
            <w:bottom w:val="none" w:sz="0" w:space="0" w:color="auto"/>
            <w:right w:val="none" w:sz="0" w:space="0" w:color="auto"/>
          </w:divBdr>
        </w:div>
        <w:div w:id="2062632624">
          <w:marLeft w:val="2606"/>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4921664">
      <w:bodyDiv w:val="1"/>
      <w:marLeft w:val="0"/>
      <w:marRight w:val="0"/>
      <w:marTop w:val="0"/>
      <w:marBottom w:val="0"/>
      <w:divBdr>
        <w:top w:val="none" w:sz="0" w:space="0" w:color="auto"/>
        <w:left w:val="none" w:sz="0" w:space="0" w:color="auto"/>
        <w:bottom w:val="none" w:sz="0" w:space="0" w:color="auto"/>
        <w:right w:val="none" w:sz="0" w:space="0" w:color="auto"/>
      </w:divBdr>
      <w:divsChild>
        <w:div w:id="1114405111">
          <w:marLeft w:val="1166"/>
          <w:marRight w:val="0"/>
          <w:marTop w:val="86"/>
          <w:marBottom w:val="0"/>
          <w:divBdr>
            <w:top w:val="none" w:sz="0" w:space="0" w:color="auto"/>
            <w:left w:val="none" w:sz="0" w:space="0" w:color="auto"/>
            <w:bottom w:val="none" w:sz="0" w:space="0" w:color="auto"/>
            <w:right w:val="none" w:sz="0" w:space="0" w:color="auto"/>
          </w:divBdr>
        </w:div>
        <w:div w:id="1165701123">
          <w:marLeft w:val="1166"/>
          <w:marRight w:val="0"/>
          <w:marTop w:val="86"/>
          <w:marBottom w:val="0"/>
          <w:divBdr>
            <w:top w:val="none" w:sz="0" w:space="0" w:color="auto"/>
            <w:left w:val="none" w:sz="0" w:space="0" w:color="auto"/>
            <w:bottom w:val="none" w:sz="0" w:space="0" w:color="auto"/>
            <w:right w:val="none" w:sz="0" w:space="0" w:color="auto"/>
          </w:divBdr>
        </w:div>
        <w:div w:id="1808401793">
          <w:marLeft w:val="1166"/>
          <w:marRight w:val="0"/>
          <w:marTop w:val="86"/>
          <w:marBottom w:val="0"/>
          <w:divBdr>
            <w:top w:val="none" w:sz="0" w:space="0" w:color="auto"/>
            <w:left w:val="none" w:sz="0" w:space="0" w:color="auto"/>
            <w:bottom w:val="none" w:sz="0" w:space="0" w:color="auto"/>
            <w:right w:val="none" w:sz="0" w:space="0" w:color="auto"/>
          </w:divBdr>
        </w:div>
        <w:div w:id="1907256413">
          <w:marLeft w:val="547"/>
          <w:marRight w:val="0"/>
          <w:marTop w:val="115"/>
          <w:marBottom w:val="0"/>
          <w:divBdr>
            <w:top w:val="none" w:sz="0" w:space="0" w:color="auto"/>
            <w:left w:val="none" w:sz="0" w:space="0" w:color="auto"/>
            <w:bottom w:val="none" w:sz="0" w:space="0" w:color="auto"/>
            <w:right w:val="none" w:sz="0" w:space="0" w:color="auto"/>
          </w:divBdr>
        </w:div>
      </w:divsChild>
    </w:div>
    <w:div w:id="2051881894">
      <w:bodyDiv w:val="1"/>
      <w:marLeft w:val="0"/>
      <w:marRight w:val="0"/>
      <w:marTop w:val="0"/>
      <w:marBottom w:val="0"/>
      <w:divBdr>
        <w:top w:val="none" w:sz="0" w:space="0" w:color="auto"/>
        <w:left w:val="none" w:sz="0" w:space="0" w:color="auto"/>
        <w:bottom w:val="none" w:sz="0" w:space="0" w:color="auto"/>
        <w:right w:val="none" w:sz="0" w:space="0" w:color="auto"/>
      </w:divBdr>
      <w:divsChild>
        <w:div w:id="1837109412">
          <w:marLeft w:val="547"/>
          <w:marRight w:val="0"/>
          <w:marTop w:val="15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2898123">
      <w:bodyDiv w:val="1"/>
      <w:marLeft w:val="0"/>
      <w:marRight w:val="0"/>
      <w:marTop w:val="0"/>
      <w:marBottom w:val="0"/>
      <w:divBdr>
        <w:top w:val="none" w:sz="0" w:space="0" w:color="auto"/>
        <w:left w:val="none" w:sz="0" w:space="0" w:color="auto"/>
        <w:bottom w:val="none" w:sz="0" w:space="0" w:color="auto"/>
        <w:right w:val="none" w:sz="0" w:space="0" w:color="auto"/>
      </w:divBdr>
      <w:divsChild>
        <w:div w:id="162092793">
          <w:marLeft w:val="1987"/>
          <w:marRight w:val="0"/>
          <w:marTop w:val="86"/>
          <w:marBottom w:val="0"/>
          <w:divBdr>
            <w:top w:val="none" w:sz="0" w:space="0" w:color="auto"/>
            <w:left w:val="none" w:sz="0" w:space="0" w:color="auto"/>
            <w:bottom w:val="none" w:sz="0" w:space="0" w:color="auto"/>
            <w:right w:val="none" w:sz="0" w:space="0" w:color="auto"/>
          </w:divBdr>
        </w:div>
        <w:div w:id="248082868">
          <w:marLeft w:val="1354"/>
          <w:marRight w:val="0"/>
          <w:marTop w:val="86"/>
          <w:marBottom w:val="0"/>
          <w:divBdr>
            <w:top w:val="none" w:sz="0" w:space="0" w:color="auto"/>
            <w:left w:val="none" w:sz="0" w:space="0" w:color="auto"/>
            <w:bottom w:val="none" w:sz="0" w:space="0" w:color="auto"/>
            <w:right w:val="none" w:sz="0" w:space="0" w:color="auto"/>
          </w:divBdr>
        </w:div>
        <w:div w:id="1601183069">
          <w:marLeft w:val="1354"/>
          <w:marRight w:val="0"/>
          <w:marTop w:val="86"/>
          <w:marBottom w:val="0"/>
          <w:divBdr>
            <w:top w:val="none" w:sz="0" w:space="0" w:color="auto"/>
            <w:left w:val="none" w:sz="0" w:space="0" w:color="auto"/>
            <w:bottom w:val="none" w:sz="0" w:space="0" w:color="auto"/>
            <w:right w:val="none" w:sz="0" w:space="0" w:color="auto"/>
          </w:divBdr>
        </w:div>
        <w:div w:id="1698694445">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30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373856-3DB4-4EFF-8CD9-40CD3579E4E2}">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97EC033F-AC4C-4665-BF70-E6DEADF21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35</TotalTime>
  <Pages>2</Pages>
  <Words>724</Words>
  <Characters>4130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jinwang (A)</cp:lastModifiedBy>
  <cp:revision>11</cp:revision>
  <cp:lastPrinted>2009-04-22T13:01:00Z</cp:lastPrinted>
  <dcterms:created xsi:type="dcterms:W3CDTF">2021-03-29T18:22:00Z</dcterms:created>
  <dcterms:modified xsi:type="dcterms:W3CDTF">2021-04-02T19:32:00Z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00000000F8A2C6C56E0E3941886D44C301C898BB0700D92BFC03DAA9614BAF681D107EF4B00B000000BBB9D200008B13A587FC9AD443B64C6D14F99D2DDA0001460B23B10000</vt:lpwstr>
  </property>
  <property fmtid="{D5CDD505-2E9C-101B-9397-08002B2CF9AE}" pid="8" name="_EmailStoreID0">
    <vt:lpwstr>0000000038A1BB1005E5101AA1BB08002B2A56C20000454D534D44422E444C4C00000000000000001B55FA20AA6611CD9BC800AA002FC45A0C0000006A696E77616E67406875617765692E636F6D002F6F3D4875617765692045786368616E6765204F72672F6F753D45786368616E67652041646D696E69737472617469766</vt:lpwstr>
  </property>
  <property fmtid="{D5CDD505-2E9C-101B-9397-08002B2CF9AE}" pid="9" name="_EmailStoreID1">
    <vt:lpwstr>52047726F7570202846594449424F484632335350444C54292F636E3D526563697069656E74732F636E3D6A696E77616E6720303033343531353630633200E94632F43800000002000000100000006A0069006E00770061006E00670040006800750061007700650069002E0063006F006D0000000000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(3)VOXMt826vLhTtG5RMmxUQ0NdWbFc1+ctwoDhltlyEhlbA45EPb0KOmitDYWDdT4h/aoOa26n_x000d_
EUTussgAgoHb39yDWcZwDEoS5Yg1lc0HzSrhpQPBH017pw0oNX1dovtWIiWK1yGBWacx8EYO_x000d_
+AxHAsPq7pr/8iEPaGd6ySCVpMytNZ7gjoVL+iYYnX5PDtSGOs05ry//aVtSGhCQQtvFz6R1_x000d_
BTV+8Pb9ZI2J5xeJSY</vt:lpwstr>
  </property>
  <property fmtid="{D5CDD505-2E9C-101B-9397-08002B2CF9AE}" pid="23" name="_2015_ms_pID_725343_00">
    <vt:lpwstr>_2015_ms_pID_725343</vt:lpwstr>
  </property>
  <property fmtid="{D5CDD505-2E9C-101B-9397-08002B2CF9AE}" pid="24" name="_2015_ms_pID_7253431">
    <vt:lpwstr>t7U7zc340Nzg8b7xV1sjhI1WBtlYHuFGjCRqkyPa49swfTCl9aq1ez_x000d_
Tm0yBCRJuXOTPHuhM8hzCqmGJgYBN/TmTOEUCo2jKXVcvA4R5Jtze/PZKyN46K9f7+lbgpDp_x000d_
aNiMQgH/+ztgaVtWi6PADeiBX1/31EpMEuZzHfeGNfpWgXNlkFA7oB1v2f1rBK6uMG0zEeGY_x000d_
t+09qR7YWsTikLeYtXBGwUz6i5ykru7K2+/n</vt:lpwstr>
  </property>
  <property fmtid="{D5CDD505-2E9C-101B-9397-08002B2CF9AE}" pid="25" name="_2015_ms_pID_7253431_00">
    <vt:lpwstr>_2015_ms_pID_7253431</vt:lpwstr>
  </property>
  <property fmtid="{D5CDD505-2E9C-101B-9397-08002B2CF9AE}" pid="26" name="_2015_ms_pID_7253432">
    <vt:lpwstr>Lbx68ttNG94Cu8K8J7homXhPeoCshWRFNp2o_x000d_
ng1oR2n+rs9mFhlva2u+/ZSpOO86j4nyxiBtJPaZjE44p1HrUIc=</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1617267154</vt:lpwstr>
  </property>
</Properties>
</file>